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44E34" w14:textId="0ED655E1" w:rsidR="00A72229" w:rsidRPr="00300C14" w:rsidRDefault="00C245EC" w:rsidP="00166F73">
      <w:pPr>
        <w:rPr>
          <w:rFonts w:ascii="Source Serif Pro" w:hAnsi="Source Serif Pro" w:cs="Calibri"/>
          <w:b/>
          <w:sz w:val="22"/>
          <w:szCs w:val="22"/>
          <w:u w:val="single"/>
        </w:rPr>
      </w:pPr>
      <w:r w:rsidRPr="00300C14">
        <w:rPr>
          <w:rFonts w:ascii="Source Serif Pro" w:hAnsi="Source Serif Pro" w:cs="Calibri"/>
          <w:b/>
          <w:sz w:val="22"/>
          <w:szCs w:val="22"/>
          <w:u w:val="single"/>
        </w:rPr>
        <w:br w:type="textWrapping" w:clear="all"/>
      </w:r>
    </w:p>
    <w:p w14:paraId="75306014" w14:textId="38298BE5" w:rsidR="00C73019" w:rsidRPr="00300C14" w:rsidRDefault="00AF52AF" w:rsidP="00BC34B3">
      <w:pPr>
        <w:jc w:val="center"/>
        <w:rPr>
          <w:rFonts w:ascii="Visby CF Heavy" w:hAnsi="Visby CF Heavy" w:cstheme="minorHAnsi"/>
          <w:b/>
          <w:sz w:val="32"/>
          <w:szCs w:val="32"/>
        </w:rPr>
      </w:pPr>
      <w:r w:rsidRPr="00300C14">
        <w:rPr>
          <w:rFonts w:ascii="Visby CF Heavy" w:hAnsi="Visby CF Heavy" w:cstheme="minorHAnsi"/>
          <w:b/>
          <w:sz w:val="32"/>
          <w:szCs w:val="32"/>
        </w:rPr>
        <w:t>Wisconsin Conservation Endowment</w:t>
      </w:r>
    </w:p>
    <w:p w14:paraId="3DE43234" w14:textId="77777777" w:rsidR="001774CE" w:rsidRPr="00300C14" w:rsidRDefault="001774CE" w:rsidP="001774CE">
      <w:pPr>
        <w:jc w:val="center"/>
        <w:rPr>
          <w:rFonts w:ascii="Visby CF Heavy" w:hAnsi="Visby CF Heavy" w:cstheme="minorHAnsi"/>
          <w:b/>
          <w:sz w:val="32"/>
          <w:szCs w:val="32"/>
        </w:rPr>
      </w:pPr>
      <w:r w:rsidRPr="00300C14">
        <w:rPr>
          <w:rFonts w:ascii="Visby CF Heavy" w:hAnsi="Visby CF Heavy" w:cstheme="minorHAnsi"/>
          <w:b/>
          <w:sz w:val="32"/>
          <w:szCs w:val="32"/>
        </w:rPr>
        <w:t>Frequently Asked Questions</w:t>
      </w:r>
    </w:p>
    <w:p w14:paraId="51E4D4D6" w14:textId="7F9A775A" w:rsidR="001774CE" w:rsidRPr="00300C14" w:rsidRDefault="001774CE" w:rsidP="00B03763">
      <w:pPr>
        <w:tabs>
          <w:tab w:val="left" w:leader="dot" w:pos="3600"/>
        </w:tabs>
        <w:jc w:val="center"/>
        <w:rPr>
          <w:rFonts w:ascii="Source Serif Pro" w:hAnsi="Source Serif Pro" w:cstheme="minorHAnsi"/>
          <w:sz w:val="22"/>
          <w:szCs w:val="22"/>
        </w:rPr>
      </w:pPr>
    </w:p>
    <w:p w14:paraId="34E2A78A" w14:textId="62E3A2AE" w:rsidR="00CA5653" w:rsidRPr="00300C14" w:rsidRDefault="00CA5653" w:rsidP="00B03763">
      <w:pPr>
        <w:tabs>
          <w:tab w:val="left" w:leader="dot" w:pos="3600"/>
        </w:tabs>
        <w:jc w:val="center"/>
        <w:rPr>
          <w:rFonts w:ascii="Source Serif Pro" w:hAnsi="Source Serif Pro" w:cstheme="minorHAnsi"/>
          <w:b/>
          <w:bCs/>
          <w:sz w:val="22"/>
          <w:szCs w:val="22"/>
        </w:rPr>
      </w:pPr>
      <w:r w:rsidRPr="00300C14">
        <w:rPr>
          <w:rFonts w:ascii="Source Serif Pro" w:hAnsi="Source Serif Pro" w:cstheme="minorHAnsi"/>
          <w:b/>
          <w:bCs/>
          <w:sz w:val="22"/>
          <w:szCs w:val="22"/>
        </w:rPr>
        <w:t>Overview</w:t>
      </w:r>
      <w:r w:rsidR="00B03763" w:rsidRPr="00300C14">
        <w:rPr>
          <w:rFonts w:ascii="Source Serif Pro" w:hAnsi="Source Serif Pro" w:cstheme="minorHAnsi"/>
          <w:b/>
          <w:bCs/>
          <w:sz w:val="22"/>
          <w:szCs w:val="22"/>
        </w:rPr>
        <w:tab/>
      </w:r>
      <w:r w:rsidR="0078289C" w:rsidRPr="00300C14">
        <w:rPr>
          <w:rFonts w:ascii="Source Serif Pro" w:hAnsi="Source Serif Pro" w:cstheme="minorHAnsi"/>
          <w:b/>
          <w:bCs/>
          <w:sz w:val="22"/>
          <w:szCs w:val="22"/>
        </w:rPr>
        <w:t>1</w:t>
      </w:r>
    </w:p>
    <w:p w14:paraId="4FA8D93F" w14:textId="284B18E2" w:rsidR="00BF0172" w:rsidRPr="00300C14" w:rsidRDefault="00BF0172" w:rsidP="00B03763">
      <w:pPr>
        <w:tabs>
          <w:tab w:val="left" w:leader="dot" w:pos="3600"/>
        </w:tabs>
        <w:jc w:val="center"/>
        <w:rPr>
          <w:rFonts w:ascii="Source Serif Pro" w:hAnsi="Source Serif Pro" w:cstheme="minorHAnsi"/>
          <w:b/>
          <w:bCs/>
          <w:sz w:val="22"/>
          <w:szCs w:val="22"/>
        </w:rPr>
      </w:pPr>
      <w:r w:rsidRPr="00300C14">
        <w:rPr>
          <w:rFonts w:ascii="Source Serif Pro" w:hAnsi="Source Serif Pro" w:cstheme="minorHAnsi"/>
          <w:b/>
          <w:bCs/>
          <w:sz w:val="22"/>
          <w:szCs w:val="22"/>
        </w:rPr>
        <w:t xml:space="preserve">Creating </w:t>
      </w:r>
      <w:proofErr w:type="gramStart"/>
      <w:r w:rsidRPr="00300C14">
        <w:rPr>
          <w:rFonts w:ascii="Source Serif Pro" w:hAnsi="Source Serif Pro" w:cstheme="minorHAnsi"/>
          <w:b/>
          <w:bCs/>
          <w:sz w:val="22"/>
          <w:szCs w:val="22"/>
        </w:rPr>
        <w:t>a Fund</w:t>
      </w:r>
      <w:proofErr w:type="gramEnd"/>
      <w:r w:rsidRPr="00300C14">
        <w:rPr>
          <w:rFonts w:ascii="Source Serif Pro" w:hAnsi="Source Serif Pro" w:cstheme="minorHAnsi"/>
          <w:b/>
          <w:bCs/>
          <w:sz w:val="22"/>
          <w:szCs w:val="22"/>
        </w:rPr>
        <w:tab/>
        <w:t>2</w:t>
      </w:r>
    </w:p>
    <w:p w14:paraId="640656D6" w14:textId="5E1A66E8" w:rsidR="00BF0172" w:rsidRPr="00300C14" w:rsidRDefault="00BF0172" w:rsidP="00B03763">
      <w:pPr>
        <w:tabs>
          <w:tab w:val="left" w:leader="dot" w:pos="3600"/>
        </w:tabs>
        <w:jc w:val="center"/>
        <w:rPr>
          <w:rFonts w:ascii="Source Serif Pro" w:hAnsi="Source Serif Pro" w:cstheme="minorHAnsi"/>
          <w:b/>
          <w:bCs/>
          <w:sz w:val="22"/>
          <w:szCs w:val="22"/>
        </w:rPr>
      </w:pPr>
      <w:r w:rsidRPr="00300C14">
        <w:rPr>
          <w:rFonts w:ascii="Source Serif Pro" w:hAnsi="Source Serif Pro" w:cstheme="minorHAnsi"/>
          <w:b/>
          <w:bCs/>
          <w:sz w:val="22"/>
          <w:szCs w:val="22"/>
        </w:rPr>
        <w:t>Fund Management &amp; Growth</w:t>
      </w:r>
      <w:r w:rsidRPr="00300C14">
        <w:rPr>
          <w:rFonts w:ascii="Source Serif Pro" w:hAnsi="Source Serif Pro" w:cstheme="minorHAnsi"/>
          <w:b/>
          <w:bCs/>
          <w:sz w:val="22"/>
          <w:szCs w:val="22"/>
        </w:rPr>
        <w:tab/>
      </w:r>
      <w:r w:rsidR="00D028FF">
        <w:rPr>
          <w:rFonts w:ascii="Source Serif Pro" w:hAnsi="Source Serif Pro" w:cstheme="minorHAnsi"/>
          <w:b/>
          <w:bCs/>
          <w:sz w:val="22"/>
          <w:szCs w:val="22"/>
        </w:rPr>
        <w:t>4</w:t>
      </w:r>
    </w:p>
    <w:p w14:paraId="77064F70" w14:textId="0694F60B" w:rsidR="00BF0172" w:rsidRPr="00300C14" w:rsidRDefault="00BF0172" w:rsidP="00B03763">
      <w:pPr>
        <w:tabs>
          <w:tab w:val="left" w:leader="dot" w:pos="3600"/>
        </w:tabs>
        <w:jc w:val="center"/>
        <w:rPr>
          <w:rFonts w:ascii="Source Serif Pro" w:hAnsi="Source Serif Pro" w:cstheme="minorHAnsi"/>
          <w:b/>
          <w:bCs/>
          <w:sz w:val="22"/>
          <w:szCs w:val="22"/>
        </w:rPr>
      </w:pPr>
      <w:r w:rsidRPr="00300C14">
        <w:rPr>
          <w:rFonts w:ascii="Source Serif Pro" w:hAnsi="Source Serif Pro" w:cstheme="minorHAnsi"/>
          <w:b/>
          <w:bCs/>
          <w:sz w:val="22"/>
          <w:szCs w:val="22"/>
        </w:rPr>
        <w:t>Fund Distributions</w:t>
      </w:r>
      <w:r w:rsidRPr="00300C14">
        <w:rPr>
          <w:rFonts w:ascii="Source Serif Pro" w:hAnsi="Source Serif Pro" w:cstheme="minorHAnsi"/>
          <w:b/>
          <w:bCs/>
          <w:sz w:val="22"/>
          <w:szCs w:val="22"/>
        </w:rPr>
        <w:tab/>
      </w:r>
      <w:r w:rsidR="00D028FF">
        <w:rPr>
          <w:rFonts w:ascii="Source Serif Pro" w:hAnsi="Source Serif Pro" w:cstheme="minorHAnsi"/>
          <w:b/>
          <w:bCs/>
          <w:sz w:val="22"/>
          <w:szCs w:val="22"/>
        </w:rPr>
        <w:t>6</w:t>
      </w:r>
    </w:p>
    <w:p w14:paraId="68D42F59" w14:textId="34A0936D" w:rsidR="00BF0172" w:rsidRPr="00300C14" w:rsidRDefault="00BF0172" w:rsidP="00B03763">
      <w:pPr>
        <w:tabs>
          <w:tab w:val="left" w:leader="dot" w:pos="3600"/>
        </w:tabs>
        <w:jc w:val="center"/>
        <w:rPr>
          <w:rFonts w:ascii="Source Serif Pro" w:hAnsi="Source Serif Pro" w:cstheme="minorHAnsi"/>
          <w:b/>
          <w:bCs/>
          <w:sz w:val="22"/>
          <w:szCs w:val="22"/>
        </w:rPr>
      </w:pPr>
      <w:r w:rsidRPr="00300C14">
        <w:rPr>
          <w:rFonts w:ascii="Source Serif Pro" w:hAnsi="Source Serif Pro" w:cstheme="minorHAnsi"/>
          <w:b/>
          <w:bCs/>
          <w:sz w:val="22"/>
          <w:szCs w:val="22"/>
        </w:rPr>
        <w:t>Reporting</w:t>
      </w:r>
      <w:r w:rsidRPr="00300C14">
        <w:rPr>
          <w:rFonts w:ascii="Source Serif Pro" w:hAnsi="Source Serif Pro" w:cstheme="minorHAnsi"/>
          <w:b/>
          <w:bCs/>
          <w:sz w:val="22"/>
          <w:szCs w:val="22"/>
        </w:rPr>
        <w:tab/>
        <w:t>6</w:t>
      </w:r>
    </w:p>
    <w:p w14:paraId="0E334104" w14:textId="77777777" w:rsidR="00291A5C" w:rsidRPr="00300C14" w:rsidRDefault="00291A5C" w:rsidP="000B000F">
      <w:pPr>
        <w:rPr>
          <w:rFonts w:ascii="Source Serif Pro" w:hAnsi="Source Serif Pro" w:cstheme="minorHAnsi"/>
          <w:sz w:val="22"/>
          <w:szCs w:val="22"/>
        </w:rPr>
      </w:pPr>
    </w:p>
    <w:p w14:paraId="10F977E9" w14:textId="77777777" w:rsidR="00900DC4" w:rsidRDefault="00900DC4" w:rsidP="00900DC4">
      <w:pPr>
        <w:pBdr>
          <w:bottom w:val="single" w:sz="6" w:space="1" w:color="auto"/>
        </w:pBdr>
        <w:rPr>
          <w:rFonts w:ascii="Source Serif Pro" w:hAnsi="Source Serif Pro" w:cstheme="minorHAnsi"/>
          <w:sz w:val="22"/>
          <w:szCs w:val="22"/>
        </w:rPr>
      </w:pPr>
    </w:p>
    <w:p w14:paraId="4D79F106" w14:textId="77777777" w:rsidR="00900DC4" w:rsidRPr="007931A1" w:rsidRDefault="00900DC4" w:rsidP="00900DC4">
      <w:pPr>
        <w:jc w:val="center"/>
        <w:rPr>
          <w:rFonts w:ascii="Source Serif Pro" w:hAnsi="Source Serif Pro" w:cstheme="minorHAnsi"/>
          <w:b/>
          <w:sz w:val="22"/>
          <w:szCs w:val="22"/>
        </w:rPr>
      </w:pPr>
      <w:r w:rsidRPr="007931A1">
        <w:rPr>
          <w:rFonts w:ascii="Source Serif Pro" w:hAnsi="Source Serif Pro" w:cstheme="minorHAnsi"/>
          <w:b/>
          <w:sz w:val="22"/>
          <w:szCs w:val="22"/>
        </w:rPr>
        <w:t>Contact Us:</w:t>
      </w:r>
    </w:p>
    <w:p w14:paraId="5A2042AD" w14:textId="5C147E3A" w:rsidR="00900DC4" w:rsidRPr="00B77E93" w:rsidRDefault="00900DC4" w:rsidP="00900DC4">
      <w:pPr>
        <w:jc w:val="center"/>
        <w:rPr>
          <w:rFonts w:ascii="Source Serif Pro" w:hAnsi="Source Serif Pro" w:cstheme="minorHAnsi"/>
          <w:sz w:val="22"/>
          <w:szCs w:val="22"/>
        </w:rPr>
      </w:pPr>
      <w:r w:rsidRPr="007931A1">
        <w:rPr>
          <w:rFonts w:ascii="Source Serif Pro" w:hAnsi="Source Serif Pro" w:cstheme="minorHAnsi"/>
          <w:sz w:val="22"/>
          <w:szCs w:val="22"/>
        </w:rPr>
        <w:t xml:space="preserve">If you have questions about </w:t>
      </w:r>
      <w:r>
        <w:rPr>
          <w:rFonts w:ascii="Source Serif Pro" w:hAnsi="Source Serif Pro" w:cstheme="minorHAnsi"/>
          <w:sz w:val="22"/>
          <w:szCs w:val="22"/>
        </w:rPr>
        <w:t>establishing a new fund, supporting an Agency or other fund</w:t>
      </w:r>
      <w:r w:rsidRPr="007931A1">
        <w:rPr>
          <w:rFonts w:ascii="Source Serif Pro" w:hAnsi="Source Serif Pro" w:cstheme="minorHAnsi"/>
          <w:sz w:val="22"/>
          <w:szCs w:val="22"/>
        </w:rPr>
        <w:t>, please contact</w:t>
      </w:r>
      <w:r>
        <w:rPr>
          <w:rFonts w:ascii="Source Serif Pro" w:hAnsi="Source Serif Pro" w:cstheme="minorHAnsi"/>
          <w:sz w:val="22"/>
          <w:szCs w:val="22"/>
        </w:rPr>
        <w:t>:</w:t>
      </w:r>
      <w:r w:rsidRPr="00B77E93">
        <w:t xml:space="preserve"> </w:t>
      </w:r>
      <w:r>
        <w:t xml:space="preserve"> Ben Strand, Director of Philanthropy, CFRE. </w:t>
      </w:r>
    </w:p>
    <w:p w14:paraId="22AADC56" w14:textId="77777777" w:rsidR="00900DC4" w:rsidRDefault="00900DC4" w:rsidP="00900DC4">
      <w:pPr>
        <w:jc w:val="center"/>
        <w:rPr>
          <w:rFonts w:ascii="Source Serif Pro" w:hAnsi="Source Serif Pro" w:cstheme="minorHAnsi"/>
          <w:sz w:val="22"/>
          <w:szCs w:val="22"/>
        </w:rPr>
      </w:pPr>
      <w:r w:rsidRPr="00B77E93">
        <w:rPr>
          <w:rFonts w:ascii="Source Serif Pro" w:hAnsi="Source Serif Pro" w:cstheme="minorHAnsi"/>
          <w:sz w:val="22"/>
          <w:szCs w:val="22"/>
        </w:rPr>
        <w:t>CELL (608) 921-2391</w:t>
      </w:r>
      <w:r>
        <w:rPr>
          <w:rFonts w:ascii="Source Serif Pro" w:hAnsi="Source Serif Pro" w:cstheme="minorHAnsi"/>
          <w:sz w:val="22"/>
          <w:szCs w:val="22"/>
        </w:rPr>
        <w:t xml:space="preserve">  EMAIL  </w:t>
      </w:r>
      <w:r w:rsidRPr="00B77E93">
        <w:rPr>
          <w:rFonts w:ascii="Source Serif Pro" w:hAnsi="Source Serif Pro" w:cstheme="minorHAnsi"/>
          <w:sz w:val="22"/>
          <w:szCs w:val="22"/>
        </w:rPr>
        <w:t xml:space="preserve">ben.strand@wisconservation.org </w:t>
      </w:r>
    </w:p>
    <w:p w14:paraId="0FD3A1E4" w14:textId="77777777" w:rsidR="00900DC4" w:rsidRPr="007931A1" w:rsidRDefault="00900DC4" w:rsidP="00900DC4">
      <w:pPr>
        <w:pBdr>
          <w:bottom w:val="single" w:sz="6" w:space="1" w:color="auto"/>
        </w:pBdr>
        <w:rPr>
          <w:rFonts w:ascii="Source Serif Pro" w:hAnsi="Source Serif Pro" w:cstheme="minorHAnsi"/>
          <w:sz w:val="22"/>
          <w:szCs w:val="22"/>
        </w:rPr>
      </w:pPr>
    </w:p>
    <w:p w14:paraId="44F668B7" w14:textId="77777777" w:rsidR="00900DC4" w:rsidRPr="007931A1" w:rsidRDefault="00900DC4" w:rsidP="00900DC4">
      <w:pPr>
        <w:rPr>
          <w:rFonts w:ascii="Source Serif Pro" w:hAnsi="Source Serif Pro" w:cstheme="minorHAnsi"/>
          <w:sz w:val="22"/>
          <w:szCs w:val="22"/>
        </w:rPr>
      </w:pPr>
    </w:p>
    <w:p w14:paraId="58D19B12" w14:textId="3C4263B4" w:rsidR="000B000F" w:rsidRPr="00A82986" w:rsidRDefault="000B000F" w:rsidP="000B000F">
      <w:pPr>
        <w:rPr>
          <w:rFonts w:ascii="Visby CF Heavy" w:hAnsi="Visby CF Heavy" w:cstheme="minorHAnsi"/>
          <w:b/>
          <w:bCs/>
          <w:sz w:val="28"/>
          <w:szCs w:val="28"/>
        </w:rPr>
      </w:pPr>
      <w:r w:rsidRPr="00A82986">
        <w:rPr>
          <w:rFonts w:ascii="Visby CF Heavy" w:hAnsi="Visby CF Heavy" w:cstheme="minorHAnsi"/>
          <w:b/>
          <w:bCs/>
          <w:sz w:val="28"/>
          <w:szCs w:val="28"/>
        </w:rPr>
        <w:t>Overview</w:t>
      </w:r>
    </w:p>
    <w:p w14:paraId="6D112A06" w14:textId="7C36D442" w:rsidR="003D0109" w:rsidRPr="00300C14" w:rsidRDefault="003D0109" w:rsidP="007B442A">
      <w:pPr>
        <w:rPr>
          <w:rFonts w:ascii="Source Serif Pro" w:hAnsi="Source Serif Pro" w:cstheme="minorHAnsi"/>
          <w:sz w:val="22"/>
          <w:szCs w:val="22"/>
        </w:rPr>
      </w:pPr>
    </w:p>
    <w:p w14:paraId="6012B40F" w14:textId="77777777" w:rsidR="000F59CE" w:rsidRPr="00300C14" w:rsidRDefault="000F59CE" w:rsidP="000F59CE">
      <w:pPr>
        <w:rPr>
          <w:rFonts w:ascii="Source Serif Pro" w:hAnsi="Source Serif Pro" w:cstheme="minorHAnsi"/>
          <w:b/>
          <w:sz w:val="22"/>
          <w:szCs w:val="22"/>
        </w:rPr>
      </w:pPr>
      <w:r w:rsidRPr="00300C14">
        <w:rPr>
          <w:rFonts w:ascii="Source Serif Pro" w:hAnsi="Source Serif Pro" w:cstheme="minorHAnsi"/>
          <w:b/>
          <w:sz w:val="22"/>
          <w:szCs w:val="22"/>
        </w:rPr>
        <w:t>Q.   What is an endowment fund?</w:t>
      </w:r>
    </w:p>
    <w:p w14:paraId="48929AE2" w14:textId="77777777" w:rsidR="000F59CE" w:rsidRPr="00300C14" w:rsidRDefault="000F59CE" w:rsidP="000F59CE">
      <w:pPr>
        <w:ind w:left="360" w:hanging="360"/>
        <w:rPr>
          <w:rFonts w:ascii="Source Serif Pro" w:hAnsi="Source Serif Pro" w:cstheme="minorHAnsi"/>
          <w:sz w:val="22"/>
          <w:szCs w:val="22"/>
        </w:rPr>
      </w:pPr>
      <w:r w:rsidRPr="00300C14">
        <w:rPr>
          <w:rFonts w:ascii="Source Serif Pro" w:hAnsi="Source Serif Pro" w:cstheme="minorHAnsi"/>
          <w:b/>
          <w:sz w:val="22"/>
          <w:szCs w:val="22"/>
        </w:rPr>
        <w:t>A.</w:t>
      </w:r>
      <w:r w:rsidRPr="00300C14">
        <w:rPr>
          <w:rFonts w:ascii="Source Serif Pro" w:hAnsi="Source Serif Pro" w:cstheme="minorHAnsi"/>
          <w:b/>
          <w:sz w:val="22"/>
          <w:szCs w:val="22"/>
        </w:rPr>
        <w:tab/>
      </w:r>
      <w:r w:rsidRPr="00300C14">
        <w:rPr>
          <w:rFonts w:ascii="Source Serif Pro" w:hAnsi="Source Serif Pro" w:cstheme="minorHAnsi"/>
          <w:sz w:val="22"/>
          <w:szCs w:val="22"/>
        </w:rPr>
        <w:t xml:space="preserve">An endowment is a permanent fund that is placed in an investment pool where it is managed for long-term growth. The principal value of the fund is preserved. Annually, a percentage of the fund’s total asset value is distributed for the purposes the fund was established to support. </w:t>
      </w:r>
    </w:p>
    <w:p w14:paraId="49E12C60" w14:textId="77777777" w:rsidR="000B000F" w:rsidRPr="00300C14" w:rsidRDefault="000B000F" w:rsidP="00431FF8">
      <w:pPr>
        <w:rPr>
          <w:rFonts w:ascii="Source Serif Pro" w:hAnsi="Source Serif Pro" w:cstheme="minorHAnsi"/>
          <w:b/>
          <w:sz w:val="22"/>
          <w:szCs w:val="22"/>
        </w:rPr>
      </w:pPr>
    </w:p>
    <w:p w14:paraId="468619D9" w14:textId="6632E752" w:rsidR="00431FF8" w:rsidRPr="00300C14" w:rsidRDefault="00431FF8" w:rsidP="00431FF8">
      <w:pPr>
        <w:rPr>
          <w:rFonts w:ascii="Source Serif Pro" w:hAnsi="Source Serif Pro" w:cstheme="minorHAnsi"/>
          <w:b/>
          <w:sz w:val="22"/>
          <w:szCs w:val="22"/>
        </w:rPr>
      </w:pPr>
      <w:r w:rsidRPr="00300C14">
        <w:rPr>
          <w:rFonts w:ascii="Source Serif Pro" w:hAnsi="Source Serif Pro" w:cstheme="minorHAnsi"/>
          <w:b/>
          <w:sz w:val="22"/>
          <w:szCs w:val="22"/>
        </w:rPr>
        <w:t>Q.  What is the Wisconsin Conservation Endowment?</w:t>
      </w:r>
    </w:p>
    <w:p w14:paraId="219A6271" w14:textId="133D76A5" w:rsidR="00176038" w:rsidRPr="00300C14" w:rsidRDefault="00431FF8" w:rsidP="00431FF8">
      <w:pPr>
        <w:ind w:left="360" w:hanging="360"/>
        <w:rPr>
          <w:rFonts w:ascii="Source Serif Pro" w:hAnsi="Source Serif Pro" w:cstheme="minorHAnsi"/>
          <w:sz w:val="22"/>
          <w:szCs w:val="22"/>
        </w:rPr>
      </w:pPr>
      <w:r w:rsidRPr="00300C14">
        <w:rPr>
          <w:rFonts w:ascii="Source Serif Pro" w:hAnsi="Source Serif Pro" w:cstheme="minorHAnsi"/>
          <w:b/>
          <w:sz w:val="22"/>
          <w:szCs w:val="22"/>
        </w:rPr>
        <w:t>A.</w:t>
      </w:r>
      <w:r w:rsidR="009316D0" w:rsidRPr="00300C14">
        <w:rPr>
          <w:rFonts w:ascii="Source Serif Pro" w:hAnsi="Source Serif Pro" w:cstheme="minorHAnsi"/>
          <w:b/>
          <w:sz w:val="22"/>
          <w:szCs w:val="22"/>
        </w:rPr>
        <w:tab/>
      </w:r>
      <w:r w:rsidR="00A2217D" w:rsidRPr="00300C14">
        <w:rPr>
          <w:rFonts w:ascii="Source Serif Pro" w:hAnsi="Source Serif Pro" w:cstheme="minorHAnsi"/>
          <w:sz w:val="22"/>
          <w:szCs w:val="22"/>
        </w:rPr>
        <w:t xml:space="preserve">The Natural Resources Foundation of Wisconsin </w:t>
      </w:r>
      <w:r w:rsidR="00CB6A01" w:rsidRPr="00300C14">
        <w:rPr>
          <w:rFonts w:ascii="Source Serif Pro" w:hAnsi="Source Serif Pro" w:cstheme="minorHAnsi"/>
          <w:sz w:val="22"/>
          <w:szCs w:val="22"/>
        </w:rPr>
        <w:t>provides in</w:t>
      </w:r>
      <w:r w:rsidR="009316D0" w:rsidRPr="00300C14">
        <w:rPr>
          <w:rFonts w:ascii="Source Serif Pro" w:hAnsi="Source Serif Pro" w:cstheme="minorHAnsi"/>
          <w:sz w:val="22"/>
          <w:szCs w:val="22"/>
        </w:rPr>
        <w:t xml:space="preserve">dividuals and organizations the </w:t>
      </w:r>
      <w:r w:rsidR="00CB6A01" w:rsidRPr="00300C14">
        <w:rPr>
          <w:rFonts w:ascii="Source Serif Pro" w:hAnsi="Source Serif Pro" w:cstheme="minorHAnsi"/>
          <w:sz w:val="22"/>
          <w:szCs w:val="22"/>
        </w:rPr>
        <w:t>op</w:t>
      </w:r>
      <w:r w:rsidR="007D7074" w:rsidRPr="00300C14">
        <w:rPr>
          <w:rFonts w:ascii="Source Serif Pro" w:hAnsi="Source Serif Pro" w:cstheme="minorHAnsi"/>
          <w:sz w:val="22"/>
          <w:szCs w:val="22"/>
        </w:rPr>
        <w:t>portunity to create permanent endowment</w:t>
      </w:r>
      <w:r w:rsidR="00CB6A01" w:rsidRPr="00300C14">
        <w:rPr>
          <w:rFonts w:ascii="Source Serif Pro" w:hAnsi="Source Serif Pro" w:cstheme="minorHAnsi"/>
          <w:sz w:val="22"/>
          <w:szCs w:val="22"/>
        </w:rPr>
        <w:t xml:space="preserve"> funds for the </w:t>
      </w:r>
      <w:r w:rsidR="00972716" w:rsidRPr="00300C14">
        <w:rPr>
          <w:rFonts w:ascii="Source Serif Pro" w:hAnsi="Source Serif Pro" w:cstheme="minorHAnsi"/>
          <w:sz w:val="22"/>
          <w:szCs w:val="22"/>
        </w:rPr>
        <w:t xml:space="preserve">conservation </w:t>
      </w:r>
      <w:r w:rsidR="00CB6A01" w:rsidRPr="00300C14">
        <w:rPr>
          <w:rFonts w:ascii="Source Serif Pro" w:hAnsi="Source Serif Pro" w:cstheme="minorHAnsi"/>
          <w:sz w:val="22"/>
          <w:szCs w:val="22"/>
        </w:rPr>
        <w:t xml:space="preserve">cause of their choosing, be it a specific land or waterway, wildlife species, </w:t>
      </w:r>
      <w:r w:rsidR="001B33B4" w:rsidRPr="00300C14">
        <w:rPr>
          <w:rFonts w:ascii="Source Serif Pro" w:hAnsi="Source Serif Pro" w:cstheme="minorHAnsi"/>
          <w:sz w:val="22"/>
          <w:szCs w:val="22"/>
        </w:rPr>
        <w:t xml:space="preserve">or </w:t>
      </w:r>
      <w:r w:rsidR="00CB6A01" w:rsidRPr="00300C14">
        <w:rPr>
          <w:rFonts w:ascii="Source Serif Pro" w:hAnsi="Source Serif Pro" w:cstheme="minorHAnsi"/>
          <w:sz w:val="22"/>
          <w:szCs w:val="22"/>
        </w:rPr>
        <w:t>conservation organization</w:t>
      </w:r>
      <w:r w:rsidR="007D7074" w:rsidRPr="00300C14">
        <w:rPr>
          <w:rFonts w:ascii="Source Serif Pro" w:hAnsi="Source Serif Pro" w:cstheme="minorHAnsi"/>
          <w:sz w:val="22"/>
          <w:szCs w:val="22"/>
        </w:rPr>
        <w:t>, or to support the greatest conservation need in Wisconsin</w:t>
      </w:r>
      <w:r w:rsidR="00A2217D" w:rsidRPr="00300C14">
        <w:rPr>
          <w:rFonts w:ascii="Source Serif Pro" w:hAnsi="Source Serif Pro" w:cstheme="minorHAnsi"/>
          <w:sz w:val="22"/>
          <w:szCs w:val="22"/>
        </w:rPr>
        <w:t xml:space="preserve">. </w:t>
      </w:r>
      <w:r w:rsidR="00CB6A01" w:rsidRPr="00300C14">
        <w:rPr>
          <w:rFonts w:ascii="Source Serif Pro" w:hAnsi="Source Serif Pro" w:cstheme="minorHAnsi"/>
          <w:sz w:val="22"/>
          <w:szCs w:val="22"/>
        </w:rPr>
        <w:t>Individual endowed funds are</w:t>
      </w:r>
      <w:r w:rsidR="00A2217D" w:rsidRPr="00300C14">
        <w:rPr>
          <w:rFonts w:ascii="Source Serif Pro" w:hAnsi="Source Serif Pro" w:cstheme="minorHAnsi"/>
          <w:sz w:val="22"/>
          <w:szCs w:val="22"/>
        </w:rPr>
        <w:t xml:space="preserve"> pooled </w:t>
      </w:r>
      <w:r w:rsidR="00CB6A01" w:rsidRPr="00300C14">
        <w:rPr>
          <w:rFonts w:ascii="Source Serif Pro" w:hAnsi="Source Serif Pro" w:cstheme="minorHAnsi"/>
          <w:sz w:val="22"/>
          <w:szCs w:val="22"/>
        </w:rPr>
        <w:t xml:space="preserve">together in our </w:t>
      </w:r>
      <w:r w:rsidRPr="00300C14">
        <w:rPr>
          <w:rFonts w:ascii="Source Serif Pro" w:hAnsi="Source Serif Pro" w:cstheme="minorHAnsi"/>
          <w:sz w:val="22"/>
          <w:szCs w:val="22"/>
        </w:rPr>
        <w:t xml:space="preserve">Wisconsin Conservation </w:t>
      </w:r>
      <w:r w:rsidR="007D7074" w:rsidRPr="00300C14">
        <w:rPr>
          <w:rFonts w:ascii="Source Serif Pro" w:hAnsi="Source Serif Pro" w:cstheme="minorHAnsi"/>
          <w:sz w:val="22"/>
          <w:szCs w:val="22"/>
        </w:rPr>
        <w:t>Endowment</w:t>
      </w:r>
      <w:r w:rsidR="00A2217D" w:rsidRPr="00300C14">
        <w:rPr>
          <w:rFonts w:ascii="Source Serif Pro" w:hAnsi="Source Serif Pro" w:cstheme="minorHAnsi"/>
          <w:sz w:val="22"/>
          <w:szCs w:val="22"/>
        </w:rPr>
        <w:t>,</w:t>
      </w:r>
      <w:r w:rsidR="002950C0" w:rsidRPr="00300C14">
        <w:rPr>
          <w:rFonts w:ascii="Source Serif Pro" w:hAnsi="Source Serif Pro" w:cstheme="minorHAnsi"/>
          <w:sz w:val="22"/>
          <w:szCs w:val="22"/>
        </w:rPr>
        <w:t xml:space="preserve"> which was created in 2006 and</w:t>
      </w:r>
      <w:r w:rsidR="001B33B4" w:rsidRPr="00300C14">
        <w:rPr>
          <w:rFonts w:ascii="Source Serif Pro" w:hAnsi="Source Serif Pro" w:cstheme="minorHAnsi"/>
          <w:sz w:val="22"/>
          <w:szCs w:val="22"/>
        </w:rPr>
        <w:t xml:space="preserve"> currently contains more </w:t>
      </w:r>
      <w:r w:rsidR="001B33B4" w:rsidRPr="007D70B6">
        <w:rPr>
          <w:rFonts w:ascii="Source Serif Pro" w:hAnsi="Source Serif Pro" w:cstheme="minorHAnsi"/>
          <w:sz w:val="22"/>
          <w:szCs w:val="22"/>
        </w:rPr>
        <w:t xml:space="preserve">than </w:t>
      </w:r>
      <w:r w:rsidR="00304184" w:rsidRPr="007D70B6">
        <w:rPr>
          <w:rFonts w:ascii="Source Serif Pro" w:hAnsi="Source Serif Pro" w:cstheme="minorHAnsi"/>
          <w:sz w:val="22"/>
          <w:szCs w:val="22"/>
        </w:rPr>
        <w:t>1</w:t>
      </w:r>
      <w:r w:rsidR="00CA6858" w:rsidRPr="007D70B6">
        <w:rPr>
          <w:rFonts w:ascii="Source Serif Pro" w:hAnsi="Source Serif Pro" w:cstheme="minorHAnsi"/>
          <w:sz w:val="22"/>
          <w:szCs w:val="22"/>
        </w:rPr>
        <w:t>20</w:t>
      </w:r>
      <w:r w:rsidR="001B33B4" w:rsidRPr="007D70B6">
        <w:rPr>
          <w:rFonts w:ascii="Source Serif Pro" w:hAnsi="Source Serif Pro" w:cstheme="minorHAnsi"/>
          <w:sz w:val="22"/>
          <w:szCs w:val="22"/>
        </w:rPr>
        <w:t xml:space="preserve"> </w:t>
      </w:r>
      <w:r w:rsidR="000A7768" w:rsidRPr="007D70B6">
        <w:rPr>
          <w:rFonts w:ascii="Source Serif Pro" w:hAnsi="Source Serif Pro" w:cstheme="minorHAnsi"/>
          <w:sz w:val="22"/>
          <w:szCs w:val="22"/>
        </w:rPr>
        <w:t xml:space="preserve">endowed funds, </w:t>
      </w:r>
      <w:r w:rsidR="001B33B4" w:rsidRPr="007D70B6">
        <w:rPr>
          <w:rFonts w:ascii="Source Serif Pro" w:hAnsi="Source Serif Pro" w:cstheme="minorHAnsi"/>
          <w:sz w:val="22"/>
          <w:szCs w:val="22"/>
        </w:rPr>
        <w:t>totaling more than</w:t>
      </w:r>
      <w:r w:rsidR="009316D0" w:rsidRPr="007D70B6">
        <w:rPr>
          <w:rFonts w:ascii="Source Serif Pro" w:hAnsi="Source Serif Pro" w:cstheme="minorHAnsi"/>
          <w:sz w:val="22"/>
          <w:szCs w:val="22"/>
        </w:rPr>
        <w:t xml:space="preserve"> $</w:t>
      </w:r>
      <w:r w:rsidR="00B5392E" w:rsidRPr="007D70B6">
        <w:rPr>
          <w:rFonts w:ascii="Source Serif Pro" w:hAnsi="Source Serif Pro" w:cstheme="minorHAnsi"/>
          <w:sz w:val="22"/>
          <w:szCs w:val="22"/>
        </w:rPr>
        <w:t>1</w:t>
      </w:r>
      <w:r w:rsidR="00CA6858" w:rsidRPr="007D70B6">
        <w:rPr>
          <w:rFonts w:ascii="Source Serif Pro" w:hAnsi="Source Serif Pro" w:cstheme="minorHAnsi"/>
          <w:sz w:val="22"/>
          <w:szCs w:val="22"/>
        </w:rPr>
        <w:t>5</w:t>
      </w:r>
      <w:r w:rsidR="00A2217D" w:rsidRPr="007D70B6">
        <w:rPr>
          <w:rFonts w:ascii="Source Serif Pro" w:hAnsi="Source Serif Pro" w:cstheme="minorHAnsi"/>
          <w:sz w:val="22"/>
          <w:szCs w:val="22"/>
        </w:rPr>
        <w:t xml:space="preserve"> million in assets.</w:t>
      </w:r>
    </w:p>
    <w:p w14:paraId="1E901660" w14:textId="18B73386" w:rsidR="00C30F7F" w:rsidRPr="00300C14" w:rsidRDefault="00C30F7F" w:rsidP="00431FF8">
      <w:pPr>
        <w:ind w:left="360" w:hanging="360"/>
        <w:rPr>
          <w:rFonts w:ascii="Source Serif Pro" w:hAnsi="Source Serif Pro" w:cstheme="minorHAnsi"/>
          <w:sz w:val="22"/>
          <w:szCs w:val="22"/>
        </w:rPr>
      </w:pPr>
    </w:p>
    <w:p w14:paraId="0B2C0C0F" w14:textId="77777777" w:rsidR="00C30F7F" w:rsidRPr="00300C14" w:rsidRDefault="00C30F7F" w:rsidP="00C30F7F">
      <w:pPr>
        <w:rPr>
          <w:rFonts w:ascii="Source Serif Pro" w:hAnsi="Source Serif Pro" w:cstheme="minorHAnsi"/>
          <w:b/>
          <w:sz w:val="22"/>
          <w:szCs w:val="22"/>
        </w:rPr>
      </w:pPr>
      <w:r w:rsidRPr="00300C14">
        <w:rPr>
          <w:rFonts w:ascii="Source Serif Pro" w:hAnsi="Source Serif Pro" w:cstheme="minorHAnsi"/>
          <w:b/>
          <w:sz w:val="22"/>
          <w:szCs w:val="22"/>
        </w:rPr>
        <w:t>Q.  Why work with the Natural Resources Foundation?</w:t>
      </w:r>
    </w:p>
    <w:p w14:paraId="33D745B6" w14:textId="337080FD" w:rsidR="00C30F7F" w:rsidRPr="00300C14" w:rsidRDefault="00C30F7F" w:rsidP="00C30F7F">
      <w:pPr>
        <w:ind w:left="360" w:hanging="360"/>
        <w:rPr>
          <w:rFonts w:ascii="Source Serif Pro" w:hAnsi="Source Serif Pro" w:cstheme="minorHAnsi"/>
          <w:sz w:val="22"/>
          <w:szCs w:val="22"/>
        </w:rPr>
      </w:pPr>
      <w:r w:rsidRPr="00300C14">
        <w:rPr>
          <w:rFonts w:ascii="Source Serif Pro" w:hAnsi="Source Serif Pro" w:cstheme="minorHAnsi"/>
          <w:b/>
          <w:sz w:val="22"/>
          <w:szCs w:val="22"/>
        </w:rPr>
        <w:t>A.</w:t>
      </w:r>
      <w:r w:rsidRPr="00300C14">
        <w:rPr>
          <w:rFonts w:ascii="Source Serif Pro" w:hAnsi="Source Serif Pro" w:cstheme="minorHAnsi"/>
          <w:sz w:val="22"/>
          <w:szCs w:val="22"/>
        </w:rPr>
        <w:tab/>
        <w:t xml:space="preserve">Our mission is to provide sustainable funding for Wisconsin’s most imperiled species and public lands, while connecting generations to the wonders of Wisconsin’s lands, waters, and wildlife through conservation, education, </w:t>
      </w:r>
      <w:r w:rsidRPr="00300C14">
        <w:rPr>
          <w:rFonts w:ascii="Source Serif Pro" w:hAnsi="Source Serif Pro" w:cstheme="minorHAnsi"/>
          <w:sz w:val="22"/>
          <w:szCs w:val="22"/>
        </w:rPr>
        <w:lastRenderedPageBreak/>
        <w:t>engagement and giving</w:t>
      </w:r>
      <w:r w:rsidR="000253CE" w:rsidRPr="00300C14">
        <w:rPr>
          <w:rFonts w:ascii="Source Serif Pro" w:hAnsi="Source Serif Pro" w:cstheme="minorHAnsi"/>
          <w:sz w:val="22"/>
          <w:szCs w:val="22"/>
        </w:rPr>
        <w:t xml:space="preserve">. </w:t>
      </w:r>
      <w:r w:rsidRPr="00300C14">
        <w:rPr>
          <w:rFonts w:ascii="Source Serif Pro" w:hAnsi="Source Serif Pro" w:cstheme="minorHAnsi"/>
          <w:sz w:val="22"/>
          <w:szCs w:val="22"/>
        </w:rPr>
        <w:br/>
      </w:r>
    </w:p>
    <w:p w14:paraId="649A1BAD" w14:textId="77777777" w:rsidR="00C30F7F" w:rsidRPr="00300C14" w:rsidRDefault="00C30F7F" w:rsidP="00C30F7F">
      <w:pPr>
        <w:numPr>
          <w:ilvl w:val="0"/>
          <w:numId w:val="37"/>
        </w:numPr>
        <w:rPr>
          <w:rFonts w:ascii="Source Serif Pro" w:hAnsi="Source Serif Pro" w:cstheme="minorHAnsi"/>
          <w:b/>
          <w:sz w:val="22"/>
          <w:szCs w:val="22"/>
        </w:rPr>
      </w:pPr>
      <w:r w:rsidRPr="00300C14">
        <w:rPr>
          <w:rFonts w:ascii="Source Serif Pro" w:hAnsi="Source Serif Pro" w:cstheme="minorHAnsi"/>
          <w:b/>
          <w:sz w:val="22"/>
          <w:szCs w:val="22"/>
        </w:rPr>
        <w:t xml:space="preserve">Wisconsin-based, conservation focus: </w:t>
      </w:r>
      <w:r w:rsidRPr="00300C14">
        <w:rPr>
          <w:rFonts w:ascii="Source Serif Pro" w:hAnsi="Source Serif Pro" w:cstheme="minorHAnsi"/>
          <w:sz w:val="22"/>
          <w:szCs w:val="22"/>
        </w:rPr>
        <w:t>The Natural Resources Foundation is not affiliated with a larger, national organization; all your contributions stay right here in Wisconsin. And because we are a conservation nonprofit organization, even your fund’s administrative fee is put to work helping to protect Wisconsin’s natural resources. Our staff’s conservation expertise ensures that your fund will have a deep, lasting impact on Wisconsin’s natural resources.</w:t>
      </w:r>
      <w:r w:rsidRPr="00300C14">
        <w:rPr>
          <w:rFonts w:ascii="Source Serif Pro" w:hAnsi="Source Serif Pro" w:cstheme="minorHAnsi"/>
          <w:b/>
          <w:sz w:val="22"/>
          <w:szCs w:val="22"/>
        </w:rPr>
        <w:br/>
      </w:r>
    </w:p>
    <w:p w14:paraId="5525138D" w14:textId="77777777" w:rsidR="00AA2276" w:rsidRPr="00AA2276" w:rsidRDefault="00C30F7F" w:rsidP="00C30F7F">
      <w:pPr>
        <w:numPr>
          <w:ilvl w:val="0"/>
          <w:numId w:val="37"/>
        </w:numPr>
        <w:rPr>
          <w:rFonts w:ascii="Source Serif Pro" w:hAnsi="Source Serif Pro" w:cstheme="minorHAnsi"/>
          <w:b/>
          <w:sz w:val="22"/>
          <w:szCs w:val="22"/>
        </w:rPr>
      </w:pPr>
      <w:r w:rsidRPr="00300C14">
        <w:rPr>
          <w:rFonts w:ascii="Source Serif Pro" w:hAnsi="Source Serif Pro" w:cstheme="minorHAnsi"/>
          <w:b/>
          <w:sz w:val="22"/>
          <w:szCs w:val="22"/>
        </w:rPr>
        <w:t xml:space="preserve">Low fees: </w:t>
      </w:r>
      <w:r w:rsidRPr="00300C14">
        <w:rPr>
          <w:rFonts w:ascii="Source Serif Pro" w:hAnsi="Source Serif Pro" w:cstheme="minorHAnsi"/>
          <w:sz w:val="22"/>
          <w:szCs w:val="22"/>
        </w:rPr>
        <w:t xml:space="preserve">The Foundation uses passive investment fund management with TIAA. As a result, our investment fees are often lower than other fund managers that use active fund management. Because we are a conservation nonprofit organization, our low administrative fee of 1% goes right back to supporting Wisconsin’s natural resources. </w:t>
      </w:r>
    </w:p>
    <w:p w14:paraId="6762A2B3" w14:textId="77777777" w:rsidR="00AA2276" w:rsidRPr="00AA2276" w:rsidRDefault="00AA2276" w:rsidP="00AA2276">
      <w:pPr>
        <w:ind w:left="1080"/>
        <w:rPr>
          <w:rFonts w:ascii="Source Serif Pro" w:hAnsi="Source Serif Pro" w:cstheme="minorHAnsi"/>
          <w:b/>
          <w:sz w:val="22"/>
          <w:szCs w:val="22"/>
        </w:rPr>
      </w:pPr>
    </w:p>
    <w:p w14:paraId="07249D68" w14:textId="09A24C4C" w:rsidR="00C30F7F" w:rsidRPr="00300C14" w:rsidRDefault="00CA6858" w:rsidP="00C30F7F">
      <w:pPr>
        <w:numPr>
          <w:ilvl w:val="0"/>
          <w:numId w:val="37"/>
        </w:numPr>
        <w:rPr>
          <w:rFonts w:ascii="Source Serif Pro" w:hAnsi="Source Serif Pro" w:cstheme="minorHAnsi"/>
          <w:b/>
          <w:sz w:val="22"/>
          <w:szCs w:val="22"/>
        </w:rPr>
      </w:pPr>
      <w:r>
        <w:rPr>
          <w:rFonts w:ascii="Source Serif Pro" w:hAnsi="Source Serif Pro" w:cstheme="minorHAnsi"/>
          <w:b/>
          <w:sz w:val="22"/>
          <w:szCs w:val="22"/>
        </w:rPr>
        <w:t>Set-up</w:t>
      </w:r>
      <w:r w:rsidR="00AA2276">
        <w:rPr>
          <w:rFonts w:ascii="Source Serif Pro" w:hAnsi="Source Serif Pro" w:cstheme="minorHAnsi"/>
          <w:b/>
          <w:sz w:val="22"/>
          <w:szCs w:val="22"/>
        </w:rPr>
        <w:t xml:space="preserve"> fee.</w:t>
      </w:r>
      <w:r w:rsidR="00AA2276">
        <w:rPr>
          <w:rFonts w:ascii="Source Serif Pro" w:hAnsi="Source Serif Pro" w:cstheme="minorHAnsi"/>
          <w:sz w:val="22"/>
          <w:szCs w:val="22"/>
        </w:rPr>
        <w:t xml:space="preserve"> If you are interested in creating a new, named, endowment fund, a one-time set up fee </w:t>
      </w:r>
      <w:r w:rsidR="00EA0306">
        <w:rPr>
          <w:rFonts w:ascii="Source Serif Pro" w:hAnsi="Source Serif Pro" w:cstheme="minorHAnsi"/>
          <w:sz w:val="22"/>
          <w:szCs w:val="22"/>
        </w:rPr>
        <w:t xml:space="preserve">of $1,000.00 </w:t>
      </w:r>
      <w:r w:rsidR="00AA2276">
        <w:rPr>
          <w:rFonts w:ascii="Source Serif Pro" w:hAnsi="Source Serif Pro" w:cstheme="minorHAnsi"/>
          <w:sz w:val="22"/>
          <w:szCs w:val="22"/>
        </w:rPr>
        <w:t>to support NRF’s unrestricted fund, is requested. This supports our general operations</w:t>
      </w:r>
      <w:r w:rsidR="00EA0306">
        <w:rPr>
          <w:rFonts w:ascii="Source Serif Pro" w:hAnsi="Source Serif Pro" w:cstheme="minorHAnsi"/>
          <w:sz w:val="22"/>
          <w:szCs w:val="22"/>
        </w:rPr>
        <w:t xml:space="preserve">. </w:t>
      </w:r>
      <w:r w:rsidR="00C30F7F" w:rsidRPr="00300C14">
        <w:rPr>
          <w:rFonts w:ascii="Source Serif Pro" w:hAnsi="Source Serif Pro" w:cstheme="minorHAnsi"/>
          <w:sz w:val="22"/>
          <w:szCs w:val="22"/>
        </w:rPr>
        <w:br/>
      </w:r>
    </w:p>
    <w:p w14:paraId="22B7654A" w14:textId="77777777" w:rsidR="00C30F7F" w:rsidRPr="00300C14" w:rsidRDefault="00C30F7F" w:rsidP="00C30F7F">
      <w:pPr>
        <w:numPr>
          <w:ilvl w:val="0"/>
          <w:numId w:val="37"/>
        </w:numPr>
        <w:rPr>
          <w:rFonts w:ascii="Source Serif Pro" w:hAnsi="Source Serif Pro" w:cstheme="minorHAnsi"/>
          <w:b/>
          <w:sz w:val="22"/>
          <w:szCs w:val="22"/>
        </w:rPr>
      </w:pPr>
      <w:r w:rsidRPr="00300C14">
        <w:rPr>
          <w:rFonts w:ascii="Source Serif Pro" w:hAnsi="Source Serif Pro" w:cstheme="minorHAnsi"/>
          <w:b/>
          <w:sz w:val="22"/>
          <w:szCs w:val="22"/>
        </w:rPr>
        <w:t xml:space="preserve">Professional financial services and competitive fund returns: </w:t>
      </w:r>
      <w:r w:rsidRPr="00300C14">
        <w:rPr>
          <w:rFonts w:ascii="Source Serif Pro" w:hAnsi="Source Serif Pro" w:cstheme="minorHAnsi"/>
          <w:sz w:val="22"/>
          <w:szCs w:val="22"/>
        </w:rPr>
        <w:t>Our investment manager, TIAA, is one of the largest asset managers in the world. The Foundation’s board and investment committee bring a wealth of expertise to the oversight and management of our Wisconsin Conservation Endowment, which has generated competitive returns across our investment portfolio.</w:t>
      </w:r>
      <w:r w:rsidRPr="00300C14">
        <w:rPr>
          <w:rFonts w:ascii="Source Serif Pro" w:hAnsi="Source Serif Pro" w:cstheme="minorHAnsi"/>
          <w:sz w:val="22"/>
          <w:szCs w:val="22"/>
        </w:rPr>
        <w:br/>
      </w:r>
    </w:p>
    <w:p w14:paraId="70B59ECC" w14:textId="77777777" w:rsidR="00C30F7F" w:rsidRPr="00300C14" w:rsidRDefault="00C30F7F" w:rsidP="00C30F7F">
      <w:pPr>
        <w:numPr>
          <w:ilvl w:val="0"/>
          <w:numId w:val="37"/>
        </w:numPr>
        <w:rPr>
          <w:rFonts w:ascii="Source Serif Pro" w:hAnsi="Source Serif Pro" w:cstheme="minorHAnsi"/>
          <w:b/>
          <w:sz w:val="22"/>
          <w:szCs w:val="22"/>
        </w:rPr>
      </w:pPr>
      <w:r w:rsidRPr="00300C14">
        <w:rPr>
          <w:rFonts w:ascii="Source Serif Pro" w:hAnsi="Source Serif Pro" w:cstheme="minorHAnsi"/>
          <w:b/>
          <w:sz w:val="22"/>
          <w:szCs w:val="22"/>
        </w:rPr>
        <w:t xml:space="preserve">Recognition and visibility: </w:t>
      </w:r>
      <w:r w:rsidRPr="00300C14">
        <w:rPr>
          <w:rFonts w:ascii="Source Serif Pro" w:hAnsi="Source Serif Pro" w:cstheme="minorHAnsi"/>
          <w:sz w:val="22"/>
          <w:szCs w:val="22"/>
        </w:rPr>
        <w:t>Your fund will be held by the Natural Resources Foundation of Wisconsin, regarded as the lead, statewide foundation for conservation endowments.</w:t>
      </w:r>
    </w:p>
    <w:p w14:paraId="47405C91" w14:textId="77777777" w:rsidR="00C30F7F" w:rsidRPr="00300C14" w:rsidRDefault="00C30F7F" w:rsidP="00431FF8">
      <w:pPr>
        <w:ind w:left="360" w:hanging="360"/>
        <w:rPr>
          <w:rFonts w:ascii="Source Serif Pro" w:hAnsi="Source Serif Pro" w:cstheme="minorHAnsi"/>
          <w:sz w:val="22"/>
          <w:szCs w:val="22"/>
        </w:rPr>
      </w:pPr>
    </w:p>
    <w:p w14:paraId="6C6E4175" w14:textId="255F34ED" w:rsidR="00291A5C" w:rsidRPr="00A82986" w:rsidRDefault="00291A5C" w:rsidP="00431FF8">
      <w:pPr>
        <w:ind w:left="360" w:hanging="360"/>
        <w:rPr>
          <w:rFonts w:ascii="Visby CF Heavy" w:hAnsi="Visby CF Heavy" w:cstheme="minorHAnsi"/>
          <w:b/>
          <w:bCs/>
          <w:sz w:val="28"/>
          <w:szCs w:val="28"/>
        </w:rPr>
      </w:pPr>
      <w:r w:rsidRPr="00A82986">
        <w:rPr>
          <w:rFonts w:ascii="Visby CF Heavy" w:hAnsi="Visby CF Heavy" w:cstheme="minorHAnsi"/>
          <w:b/>
          <w:bCs/>
          <w:sz w:val="28"/>
          <w:szCs w:val="28"/>
        </w:rPr>
        <w:t xml:space="preserve">Creating a Fund </w:t>
      </w:r>
    </w:p>
    <w:p w14:paraId="2AF57341" w14:textId="77777777" w:rsidR="007F1F02" w:rsidRPr="00300C14" w:rsidRDefault="007F1F02" w:rsidP="00C245EC">
      <w:pPr>
        <w:rPr>
          <w:rFonts w:ascii="Source Serif Pro" w:hAnsi="Source Serif Pro" w:cstheme="minorHAnsi"/>
          <w:b/>
          <w:sz w:val="22"/>
          <w:szCs w:val="22"/>
        </w:rPr>
      </w:pPr>
    </w:p>
    <w:p w14:paraId="25533EC2" w14:textId="77777777" w:rsidR="00155D79" w:rsidRPr="00300C14" w:rsidRDefault="007F1F02" w:rsidP="009316D0">
      <w:pPr>
        <w:ind w:left="360" w:hanging="360"/>
        <w:rPr>
          <w:rFonts w:ascii="Source Serif Pro" w:hAnsi="Source Serif Pro" w:cstheme="minorHAnsi"/>
          <w:b/>
          <w:sz w:val="22"/>
          <w:szCs w:val="22"/>
        </w:rPr>
      </w:pPr>
      <w:r w:rsidRPr="00300C14">
        <w:rPr>
          <w:rFonts w:ascii="Source Serif Pro" w:hAnsi="Source Serif Pro" w:cstheme="minorHAnsi"/>
          <w:b/>
          <w:sz w:val="22"/>
          <w:szCs w:val="22"/>
        </w:rPr>
        <w:t>Q.</w:t>
      </w:r>
      <w:r w:rsidRPr="00300C14">
        <w:rPr>
          <w:rFonts w:ascii="Source Serif Pro" w:hAnsi="Source Serif Pro" w:cstheme="minorHAnsi"/>
          <w:b/>
          <w:sz w:val="22"/>
          <w:szCs w:val="22"/>
        </w:rPr>
        <w:tab/>
      </w:r>
      <w:r w:rsidR="00155D79" w:rsidRPr="00300C14">
        <w:rPr>
          <w:rFonts w:ascii="Source Serif Pro" w:hAnsi="Source Serif Pro" w:cstheme="minorHAnsi"/>
          <w:b/>
          <w:sz w:val="22"/>
          <w:szCs w:val="22"/>
        </w:rPr>
        <w:t xml:space="preserve">Why create an </w:t>
      </w:r>
      <w:r w:rsidR="001B33B4" w:rsidRPr="00300C14">
        <w:rPr>
          <w:rFonts w:ascii="Source Serif Pro" w:hAnsi="Source Serif Pro" w:cstheme="minorHAnsi"/>
          <w:b/>
          <w:sz w:val="22"/>
          <w:szCs w:val="22"/>
        </w:rPr>
        <w:t>endowment fund</w:t>
      </w:r>
      <w:r w:rsidR="00155D79" w:rsidRPr="00300C14">
        <w:rPr>
          <w:rFonts w:ascii="Source Serif Pro" w:hAnsi="Source Serif Pro" w:cstheme="minorHAnsi"/>
          <w:b/>
          <w:sz w:val="22"/>
          <w:szCs w:val="22"/>
        </w:rPr>
        <w:t>?</w:t>
      </w:r>
    </w:p>
    <w:p w14:paraId="059B7085" w14:textId="77777777" w:rsidR="00155D79" w:rsidRPr="00300C14" w:rsidRDefault="00155D79" w:rsidP="00155D79">
      <w:pPr>
        <w:ind w:left="360" w:hanging="360"/>
        <w:rPr>
          <w:rFonts w:ascii="Source Serif Pro" w:hAnsi="Source Serif Pro" w:cstheme="minorHAnsi"/>
          <w:sz w:val="22"/>
          <w:szCs w:val="22"/>
        </w:rPr>
      </w:pPr>
      <w:r w:rsidRPr="00300C14">
        <w:rPr>
          <w:rFonts w:ascii="Source Serif Pro" w:hAnsi="Source Serif Pro" w:cstheme="minorHAnsi"/>
          <w:b/>
          <w:sz w:val="22"/>
          <w:szCs w:val="22"/>
        </w:rPr>
        <w:t xml:space="preserve">A.  </w:t>
      </w:r>
      <w:r w:rsidR="009316D0" w:rsidRPr="00300C14">
        <w:rPr>
          <w:rFonts w:ascii="Source Serif Pro" w:hAnsi="Source Serif Pro" w:cstheme="minorHAnsi"/>
          <w:b/>
          <w:sz w:val="22"/>
          <w:szCs w:val="22"/>
        </w:rPr>
        <w:tab/>
      </w:r>
      <w:r w:rsidR="001B33B4" w:rsidRPr="00300C14">
        <w:rPr>
          <w:rFonts w:ascii="Source Serif Pro" w:hAnsi="Source Serif Pro" w:cstheme="minorHAnsi"/>
          <w:sz w:val="22"/>
          <w:szCs w:val="22"/>
        </w:rPr>
        <w:t>E</w:t>
      </w:r>
      <w:r w:rsidRPr="00300C14">
        <w:rPr>
          <w:rFonts w:ascii="Source Serif Pro" w:hAnsi="Source Serif Pro" w:cstheme="minorHAnsi"/>
          <w:sz w:val="22"/>
          <w:szCs w:val="22"/>
        </w:rPr>
        <w:t xml:space="preserve">ndowments </w:t>
      </w:r>
      <w:r w:rsidR="003A53AD" w:rsidRPr="00300C14">
        <w:rPr>
          <w:rFonts w:ascii="Source Serif Pro" w:hAnsi="Source Serif Pro" w:cstheme="minorHAnsi"/>
          <w:sz w:val="22"/>
          <w:szCs w:val="22"/>
        </w:rPr>
        <w:t xml:space="preserve">provide </w:t>
      </w:r>
      <w:r w:rsidRPr="00300C14">
        <w:rPr>
          <w:rFonts w:ascii="Source Serif Pro" w:hAnsi="Source Serif Pro" w:cstheme="minorHAnsi"/>
          <w:sz w:val="22"/>
          <w:szCs w:val="22"/>
        </w:rPr>
        <w:t>permanent</w:t>
      </w:r>
      <w:r w:rsidR="003A53AD" w:rsidRPr="00300C14">
        <w:rPr>
          <w:rFonts w:ascii="Source Serif Pro" w:hAnsi="Source Serif Pro" w:cstheme="minorHAnsi"/>
          <w:sz w:val="22"/>
          <w:szCs w:val="22"/>
        </w:rPr>
        <w:t xml:space="preserve"> sources</w:t>
      </w:r>
      <w:r w:rsidR="00CB6A01" w:rsidRPr="00300C14">
        <w:rPr>
          <w:rFonts w:ascii="Source Serif Pro" w:hAnsi="Source Serif Pro" w:cstheme="minorHAnsi"/>
          <w:sz w:val="22"/>
          <w:szCs w:val="22"/>
        </w:rPr>
        <w:t xml:space="preserve"> of </w:t>
      </w:r>
      <w:r w:rsidRPr="00300C14">
        <w:rPr>
          <w:rFonts w:ascii="Source Serif Pro" w:hAnsi="Source Serif Pro" w:cstheme="minorHAnsi"/>
          <w:sz w:val="22"/>
          <w:szCs w:val="22"/>
        </w:rPr>
        <w:t xml:space="preserve">sustainable funding to ensure the </w:t>
      </w:r>
      <w:r w:rsidR="00CB6A01" w:rsidRPr="00300C14">
        <w:rPr>
          <w:rFonts w:ascii="Source Serif Pro" w:hAnsi="Source Serif Pro" w:cstheme="minorHAnsi"/>
          <w:sz w:val="22"/>
          <w:szCs w:val="22"/>
        </w:rPr>
        <w:t xml:space="preserve">long-term </w:t>
      </w:r>
      <w:r w:rsidRPr="00300C14">
        <w:rPr>
          <w:rFonts w:ascii="Source Serif Pro" w:hAnsi="Source Serif Pro" w:cstheme="minorHAnsi"/>
          <w:sz w:val="22"/>
          <w:szCs w:val="22"/>
        </w:rPr>
        <w:t>protection of our natural resources</w:t>
      </w:r>
      <w:r w:rsidR="00CB6A01" w:rsidRPr="00300C14">
        <w:rPr>
          <w:rFonts w:ascii="Source Serif Pro" w:hAnsi="Source Serif Pro" w:cstheme="minorHAnsi"/>
          <w:sz w:val="22"/>
          <w:szCs w:val="22"/>
        </w:rPr>
        <w:t>.</w:t>
      </w:r>
      <w:r w:rsidRPr="00300C14">
        <w:rPr>
          <w:rFonts w:ascii="Source Serif Pro" w:hAnsi="Source Serif Pro" w:cstheme="minorHAnsi"/>
          <w:sz w:val="22"/>
          <w:szCs w:val="22"/>
        </w:rPr>
        <w:t xml:space="preserve"> </w:t>
      </w:r>
      <w:r w:rsidR="001B33B4" w:rsidRPr="00300C14">
        <w:rPr>
          <w:rFonts w:ascii="Source Serif Pro" w:hAnsi="Source Serif Pro" w:cstheme="minorHAnsi"/>
          <w:sz w:val="22"/>
          <w:szCs w:val="22"/>
        </w:rPr>
        <w:t>The</w:t>
      </w:r>
      <w:r w:rsidR="00CB6A01" w:rsidRPr="00300C14">
        <w:rPr>
          <w:rFonts w:ascii="Source Serif Pro" w:hAnsi="Source Serif Pro" w:cstheme="minorHAnsi"/>
          <w:sz w:val="22"/>
          <w:szCs w:val="22"/>
        </w:rPr>
        <w:t xml:space="preserve"> principal value of the endowment is preserved over time, and only a percentage of the fund</w:t>
      </w:r>
      <w:r w:rsidR="001B33B4" w:rsidRPr="00300C14">
        <w:rPr>
          <w:rFonts w:ascii="Source Serif Pro" w:hAnsi="Source Serif Pro" w:cstheme="minorHAnsi"/>
          <w:sz w:val="22"/>
          <w:szCs w:val="22"/>
        </w:rPr>
        <w:t xml:space="preserve"> value is distributed each year. E</w:t>
      </w:r>
      <w:r w:rsidR="00CB6A01" w:rsidRPr="00300C14">
        <w:rPr>
          <w:rFonts w:ascii="Source Serif Pro" w:hAnsi="Source Serif Pro" w:cstheme="minorHAnsi"/>
          <w:sz w:val="22"/>
          <w:szCs w:val="22"/>
        </w:rPr>
        <w:t>ndowment</w:t>
      </w:r>
      <w:r w:rsidR="00972716" w:rsidRPr="00300C14">
        <w:rPr>
          <w:rFonts w:ascii="Source Serif Pro" w:hAnsi="Source Serif Pro" w:cstheme="minorHAnsi"/>
          <w:sz w:val="22"/>
          <w:szCs w:val="22"/>
        </w:rPr>
        <w:t>s serve</w:t>
      </w:r>
      <w:r w:rsidR="00CB6A01" w:rsidRPr="00300C14">
        <w:rPr>
          <w:rFonts w:ascii="Source Serif Pro" w:hAnsi="Source Serif Pro" w:cstheme="minorHAnsi"/>
          <w:sz w:val="22"/>
          <w:szCs w:val="22"/>
        </w:rPr>
        <w:t xml:space="preserve"> as a </w:t>
      </w:r>
      <w:r w:rsidR="003A53AD" w:rsidRPr="00300C14">
        <w:rPr>
          <w:rFonts w:ascii="Source Serif Pro" w:hAnsi="Source Serif Pro" w:cstheme="minorHAnsi"/>
          <w:sz w:val="22"/>
          <w:szCs w:val="22"/>
        </w:rPr>
        <w:t>perpetual source of funding and</w:t>
      </w:r>
      <w:r w:rsidRPr="00300C14">
        <w:rPr>
          <w:rFonts w:ascii="Source Serif Pro" w:hAnsi="Source Serif Pro" w:cstheme="minorHAnsi"/>
          <w:sz w:val="22"/>
          <w:szCs w:val="22"/>
        </w:rPr>
        <w:t xml:space="preserve"> provide a reliable </w:t>
      </w:r>
      <w:r w:rsidR="003A53AD" w:rsidRPr="00300C14">
        <w:rPr>
          <w:rFonts w:ascii="Source Serif Pro" w:hAnsi="Source Serif Pro" w:cstheme="minorHAnsi"/>
          <w:sz w:val="22"/>
          <w:szCs w:val="22"/>
        </w:rPr>
        <w:t>source</w:t>
      </w:r>
      <w:r w:rsidRPr="00300C14">
        <w:rPr>
          <w:rFonts w:ascii="Source Serif Pro" w:hAnsi="Source Serif Pro" w:cstheme="minorHAnsi"/>
          <w:sz w:val="22"/>
          <w:szCs w:val="22"/>
        </w:rPr>
        <w:t xml:space="preserve"> of support for conservation</w:t>
      </w:r>
      <w:r w:rsidR="001B33B4" w:rsidRPr="00300C14">
        <w:rPr>
          <w:rFonts w:ascii="Source Serif Pro" w:hAnsi="Source Serif Pro" w:cstheme="minorHAnsi"/>
          <w:sz w:val="22"/>
          <w:szCs w:val="22"/>
        </w:rPr>
        <w:t xml:space="preserve"> causes and organizations.</w:t>
      </w:r>
    </w:p>
    <w:p w14:paraId="37386234" w14:textId="77777777" w:rsidR="001B33B4" w:rsidRPr="00300C14" w:rsidRDefault="001B33B4" w:rsidP="00155D79">
      <w:pPr>
        <w:ind w:left="360" w:hanging="360"/>
        <w:rPr>
          <w:rFonts w:ascii="Source Serif Pro" w:hAnsi="Source Serif Pro" w:cstheme="minorHAnsi"/>
          <w:sz w:val="22"/>
          <w:szCs w:val="22"/>
        </w:rPr>
      </w:pPr>
    </w:p>
    <w:p w14:paraId="091C2E19" w14:textId="77777777" w:rsidR="001B33B4" w:rsidRPr="00300C14" w:rsidRDefault="001B33B4" w:rsidP="001B33B4">
      <w:pPr>
        <w:rPr>
          <w:rFonts w:ascii="Source Serif Pro" w:hAnsi="Source Serif Pro" w:cstheme="minorHAnsi"/>
          <w:b/>
          <w:sz w:val="22"/>
          <w:szCs w:val="22"/>
        </w:rPr>
      </w:pPr>
      <w:r w:rsidRPr="00300C14">
        <w:rPr>
          <w:rFonts w:ascii="Source Serif Pro" w:hAnsi="Source Serif Pro" w:cstheme="minorHAnsi"/>
          <w:b/>
          <w:sz w:val="22"/>
          <w:szCs w:val="22"/>
        </w:rPr>
        <w:t>Q.  Who can create an endowment fund?</w:t>
      </w:r>
    </w:p>
    <w:p w14:paraId="19213A52" w14:textId="269EC99E" w:rsidR="001B33B4" w:rsidRPr="00300C14" w:rsidRDefault="001B33B4" w:rsidP="00155D79">
      <w:pPr>
        <w:ind w:left="360" w:hanging="360"/>
        <w:rPr>
          <w:rFonts w:ascii="Source Serif Pro" w:hAnsi="Source Serif Pro" w:cstheme="minorHAnsi"/>
          <w:sz w:val="22"/>
          <w:szCs w:val="22"/>
        </w:rPr>
      </w:pPr>
      <w:r w:rsidRPr="00300C14">
        <w:rPr>
          <w:rFonts w:ascii="Source Serif Pro" w:hAnsi="Source Serif Pro" w:cstheme="minorHAnsi"/>
          <w:b/>
          <w:sz w:val="22"/>
          <w:szCs w:val="22"/>
        </w:rPr>
        <w:t xml:space="preserve">A.   </w:t>
      </w:r>
      <w:r w:rsidRPr="00300C14">
        <w:rPr>
          <w:rFonts w:ascii="Source Serif Pro" w:hAnsi="Source Serif Pro" w:cstheme="minorHAnsi"/>
          <w:sz w:val="22"/>
          <w:szCs w:val="22"/>
        </w:rPr>
        <w:t>Individual</w:t>
      </w:r>
      <w:r w:rsidR="007D7074" w:rsidRPr="00300C14">
        <w:rPr>
          <w:rFonts w:ascii="Source Serif Pro" w:hAnsi="Source Serif Pro" w:cstheme="minorHAnsi"/>
          <w:sz w:val="22"/>
          <w:szCs w:val="22"/>
        </w:rPr>
        <w:t xml:space="preserve">s and organizations </w:t>
      </w:r>
      <w:r w:rsidRPr="00300C14">
        <w:rPr>
          <w:rFonts w:ascii="Source Serif Pro" w:hAnsi="Source Serif Pro" w:cstheme="minorHAnsi"/>
          <w:sz w:val="22"/>
          <w:szCs w:val="22"/>
        </w:rPr>
        <w:t>have the option to create a field-of-interest, designated, or donor-advised fund to support their favorite conservation cause or organization. Nonprofit conservation groups can establish an agency fund to provide permane</w:t>
      </w:r>
      <w:r w:rsidR="007D7074" w:rsidRPr="00300C14">
        <w:rPr>
          <w:rFonts w:ascii="Source Serif Pro" w:hAnsi="Source Serif Pro" w:cstheme="minorHAnsi"/>
          <w:sz w:val="22"/>
          <w:szCs w:val="22"/>
        </w:rPr>
        <w:t>nt support for their operations and programs.</w:t>
      </w:r>
    </w:p>
    <w:p w14:paraId="34A979BB" w14:textId="64AFD1C6" w:rsidR="00AA26E8" w:rsidRPr="00300C14" w:rsidRDefault="00AA26E8" w:rsidP="00155D79">
      <w:pPr>
        <w:ind w:left="360" w:hanging="360"/>
        <w:rPr>
          <w:rFonts w:ascii="Source Serif Pro" w:hAnsi="Source Serif Pro" w:cstheme="minorHAnsi"/>
          <w:sz w:val="22"/>
          <w:szCs w:val="22"/>
        </w:rPr>
      </w:pPr>
    </w:p>
    <w:p w14:paraId="16B23EB6" w14:textId="77777777" w:rsidR="00AA26E8" w:rsidRPr="00300C14" w:rsidRDefault="00AA26E8" w:rsidP="00AA26E8">
      <w:pPr>
        <w:rPr>
          <w:rFonts w:ascii="Source Serif Pro" w:hAnsi="Source Serif Pro" w:cstheme="minorHAnsi"/>
          <w:b/>
          <w:sz w:val="22"/>
          <w:szCs w:val="22"/>
        </w:rPr>
      </w:pPr>
      <w:r w:rsidRPr="00300C14">
        <w:rPr>
          <w:rFonts w:ascii="Source Serif Pro" w:hAnsi="Source Serif Pro" w:cstheme="minorHAnsi"/>
          <w:b/>
          <w:sz w:val="22"/>
          <w:szCs w:val="22"/>
        </w:rPr>
        <w:t>Q.   How is an endowment fund created?</w:t>
      </w:r>
    </w:p>
    <w:p w14:paraId="4F1C8B5B" w14:textId="77777777" w:rsidR="00AA26E8" w:rsidRPr="00300C14" w:rsidRDefault="00AA26E8" w:rsidP="00AA26E8">
      <w:pPr>
        <w:ind w:left="360" w:hanging="360"/>
        <w:rPr>
          <w:rFonts w:ascii="Source Serif Pro" w:hAnsi="Source Serif Pro" w:cstheme="minorHAnsi"/>
          <w:sz w:val="22"/>
          <w:szCs w:val="22"/>
        </w:rPr>
      </w:pPr>
      <w:r w:rsidRPr="00300C14">
        <w:rPr>
          <w:rFonts w:ascii="Source Serif Pro" w:hAnsi="Source Serif Pro" w:cstheme="minorHAnsi"/>
          <w:b/>
          <w:sz w:val="22"/>
          <w:szCs w:val="22"/>
        </w:rPr>
        <w:t>A.</w:t>
      </w:r>
      <w:r w:rsidRPr="00300C14">
        <w:rPr>
          <w:rFonts w:ascii="Source Serif Pro" w:hAnsi="Source Serif Pro" w:cstheme="minorHAnsi"/>
          <w:sz w:val="22"/>
          <w:szCs w:val="22"/>
        </w:rPr>
        <w:t xml:space="preserve"> </w:t>
      </w:r>
      <w:r w:rsidRPr="00300C14">
        <w:rPr>
          <w:rFonts w:ascii="Source Serif Pro" w:hAnsi="Source Serif Pro" w:cstheme="minorHAnsi"/>
          <w:sz w:val="22"/>
          <w:szCs w:val="22"/>
        </w:rPr>
        <w:tab/>
        <w:t>You will work with the Natural Resources Foundation to finalize a fund agreement – a legal document prepared by the Foundation’s attorney - which specifies contractual requirements, such as the fund name and purpose, and eligible recipients. Upon final signature by both parties and receipt of the minimum gift required to establish the fund, the endowment is considered active. The fund will make its first distribution following a minimum one-year initiation period in either January or July, whichever is closest to the fund’s creation date.</w:t>
      </w:r>
    </w:p>
    <w:p w14:paraId="151B0797" w14:textId="77777777" w:rsidR="00AA26E8" w:rsidRPr="00300C14" w:rsidRDefault="00AA26E8" w:rsidP="00AA26E8">
      <w:pPr>
        <w:ind w:left="360" w:hanging="360"/>
        <w:rPr>
          <w:rFonts w:ascii="Source Serif Pro" w:hAnsi="Source Serif Pro" w:cstheme="minorHAnsi"/>
          <w:sz w:val="22"/>
          <w:szCs w:val="22"/>
        </w:rPr>
      </w:pPr>
    </w:p>
    <w:p w14:paraId="48FEE40D" w14:textId="77777777" w:rsidR="00AA26E8" w:rsidRPr="00300C14" w:rsidRDefault="00AA26E8" w:rsidP="00AA26E8">
      <w:pPr>
        <w:ind w:left="360" w:hanging="360"/>
        <w:rPr>
          <w:rFonts w:ascii="Source Serif Pro" w:hAnsi="Source Serif Pro" w:cstheme="minorHAnsi"/>
          <w:b/>
          <w:bCs/>
          <w:sz w:val="22"/>
          <w:szCs w:val="22"/>
        </w:rPr>
      </w:pPr>
      <w:r w:rsidRPr="00300C14">
        <w:rPr>
          <w:rFonts w:ascii="Source Serif Pro" w:hAnsi="Source Serif Pro" w:cstheme="minorHAnsi"/>
          <w:b/>
          <w:bCs/>
          <w:sz w:val="22"/>
          <w:szCs w:val="22"/>
        </w:rPr>
        <w:t xml:space="preserve">Q. </w:t>
      </w:r>
      <w:r w:rsidRPr="00300C14">
        <w:rPr>
          <w:rFonts w:ascii="Source Serif Pro" w:hAnsi="Source Serif Pro" w:cstheme="minorHAnsi"/>
          <w:b/>
          <w:bCs/>
          <w:sz w:val="22"/>
          <w:szCs w:val="22"/>
        </w:rPr>
        <w:tab/>
        <w:t xml:space="preserve">How long does it take to set up a fund? </w:t>
      </w:r>
    </w:p>
    <w:p w14:paraId="480F86C6" w14:textId="75EE1F1A" w:rsidR="00AA26E8" w:rsidRPr="00300C14" w:rsidRDefault="00AA26E8" w:rsidP="00AA26E8">
      <w:pPr>
        <w:ind w:left="360" w:hanging="360"/>
        <w:rPr>
          <w:rFonts w:ascii="Source Serif Pro" w:hAnsi="Source Serif Pro" w:cstheme="minorHAnsi"/>
          <w:b/>
          <w:bCs/>
          <w:i/>
          <w:iCs/>
          <w:sz w:val="22"/>
          <w:szCs w:val="22"/>
        </w:rPr>
      </w:pPr>
      <w:r w:rsidRPr="00300C14">
        <w:rPr>
          <w:rFonts w:ascii="Source Serif Pro" w:hAnsi="Source Serif Pro" w:cstheme="minorHAnsi"/>
          <w:b/>
          <w:bCs/>
          <w:sz w:val="22"/>
          <w:szCs w:val="22"/>
        </w:rPr>
        <w:t xml:space="preserve">A. </w:t>
      </w:r>
      <w:r w:rsidRPr="00300C14">
        <w:rPr>
          <w:rFonts w:ascii="Source Serif Pro" w:hAnsi="Source Serif Pro" w:cstheme="minorHAnsi"/>
          <w:b/>
          <w:bCs/>
          <w:sz w:val="22"/>
          <w:szCs w:val="22"/>
        </w:rPr>
        <w:tab/>
      </w:r>
      <w:r w:rsidRPr="00300C14">
        <w:rPr>
          <w:rFonts w:ascii="Source Serif Pro" w:hAnsi="Source Serif Pro" w:cstheme="minorHAnsi"/>
          <w:sz w:val="22"/>
          <w:szCs w:val="22"/>
        </w:rPr>
        <w:t xml:space="preserve">Setting up a fund includes opportunity for the fund creator/s to review and edit a draft fund agreement, as well as time for the Foundation to undertake due diligence steps. This process typically takes </w:t>
      </w:r>
      <w:r w:rsidRPr="00300C14">
        <w:rPr>
          <w:rFonts w:ascii="Source Serif Pro" w:hAnsi="Source Serif Pro" w:cstheme="minorHAnsi"/>
          <w:sz w:val="22"/>
          <w:szCs w:val="22"/>
          <w:u w:val="single"/>
        </w:rPr>
        <w:t>2-4 weeks</w:t>
      </w:r>
      <w:r w:rsidRPr="00300C14">
        <w:rPr>
          <w:rFonts w:ascii="Source Serif Pro" w:hAnsi="Source Serif Pro" w:cstheme="minorHAnsi"/>
          <w:sz w:val="22"/>
          <w:szCs w:val="22"/>
        </w:rPr>
        <w:t xml:space="preserve"> (occasionally longer, depending on the unique purpose and circumstances of each fund). A fund is considered established following the Foundation’s receipt of the minimum gift to create the fund, and on the date the final fund agreement is fully executed</w:t>
      </w:r>
      <w:r w:rsidRPr="00300C14">
        <w:rPr>
          <w:rFonts w:ascii="Source Serif Pro" w:hAnsi="Source Serif Pro" w:cstheme="minorHAnsi"/>
          <w:i/>
          <w:iCs/>
          <w:sz w:val="22"/>
          <w:szCs w:val="22"/>
        </w:rPr>
        <w:t>. If your fund needs to be established before a certain date, please let Foundation staff know as soon as possible. We will try to accommodate the required timeline</w:t>
      </w:r>
      <w:r w:rsidR="000253CE" w:rsidRPr="00300C14">
        <w:rPr>
          <w:rFonts w:ascii="Source Serif Pro" w:hAnsi="Source Serif Pro" w:cstheme="minorHAnsi"/>
          <w:i/>
          <w:iCs/>
          <w:sz w:val="22"/>
          <w:szCs w:val="22"/>
        </w:rPr>
        <w:t xml:space="preserve">. </w:t>
      </w:r>
    </w:p>
    <w:p w14:paraId="2AC708F9" w14:textId="77777777" w:rsidR="00E958B2" w:rsidRPr="00300C14" w:rsidRDefault="00E958B2" w:rsidP="00155D79">
      <w:pPr>
        <w:ind w:left="360" w:hanging="360"/>
        <w:rPr>
          <w:rFonts w:ascii="Source Serif Pro" w:hAnsi="Source Serif Pro" w:cstheme="minorHAnsi"/>
          <w:sz w:val="22"/>
          <w:szCs w:val="22"/>
        </w:rPr>
      </w:pPr>
    </w:p>
    <w:p w14:paraId="6B05FE72" w14:textId="0C5BD879" w:rsidR="00E958B2" w:rsidRPr="00300C14" w:rsidRDefault="00E958B2" w:rsidP="00E958B2">
      <w:pPr>
        <w:rPr>
          <w:rFonts w:ascii="Source Serif Pro" w:hAnsi="Source Serif Pro" w:cstheme="minorHAnsi"/>
          <w:b/>
          <w:sz w:val="22"/>
          <w:szCs w:val="22"/>
        </w:rPr>
      </w:pPr>
      <w:r w:rsidRPr="00300C14">
        <w:rPr>
          <w:rFonts w:ascii="Source Serif Pro" w:hAnsi="Source Serif Pro" w:cstheme="minorHAnsi"/>
          <w:b/>
          <w:sz w:val="22"/>
          <w:szCs w:val="22"/>
        </w:rPr>
        <w:t>Q.  What is the minimum amount required to establish an endowment fund?</w:t>
      </w:r>
    </w:p>
    <w:p w14:paraId="5FFF56E5" w14:textId="2C947886" w:rsidR="00110DD6" w:rsidRPr="00300C14" w:rsidRDefault="00E958B2" w:rsidP="00155D79">
      <w:pPr>
        <w:ind w:left="360" w:hanging="360"/>
        <w:rPr>
          <w:rFonts w:ascii="Source Serif Pro" w:hAnsi="Source Serif Pro" w:cstheme="minorHAnsi"/>
          <w:sz w:val="22"/>
          <w:szCs w:val="22"/>
        </w:rPr>
      </w:pPr>
      <w:r w:rsidRPr="00300C14">
        <w:rPr>
          <w:rFonts w:ascii="Source Serif Pro" w:hAnsi="Source Serif Pro" w:cstheme="minorHAnsi"/>
          <w:b/>
          <w:sz w:val="22"/>
          <w:szCs w:val="22"/>
        </w:rPr>
        <w:t xml:space="preserve">A.   </w:t>
      </w:r>
      <w:r w:rsidRPr="00300C14">
        <w:rPr>
          <w:rFonts w:ascii="Source Serif Pro" w:hAnsi="Source Serif Pro" w:cstheme="minorHAnsi"/>
          <w:sz w:val="22"/>
          <w:szCs w:val="22"/>
        </w:rPr>
        <w:t>The minimum dollar threshold</w:t>
      </w:r>
      <w:r w:rsidR="00110DD6" w:rsidRPr="00300C14">
        <w:rPr>
          <w:rFonts w:ascii="Source Serif Pro" w:hAnsi="Source Serif Pro" w:cstheme="minorHAnsi"/>
          <w:sz w:val="22"/>
          <w:szCs w:val="22"/>
        </w:rPr>
        <w:t xml:space="preserve"> depends on the type of fund. See the t</w:t>
      </w:r>
      <w:r w:rsidR="007D7074" w:rsidRPr="00300C14">
        <w:rPr>
          <w:rFonts w:ascii="Source Serif Pro" w:hAnsi="Source Serif Pro" w:cstheme="minorHAnsi"/>
          <w:sz w:val="22"/>
          <w:szCs w:val="22"/>
        </w:rPr>
        <w:t xml:space="preserve">able below for a description of each of </w:t>
      </w:r>
      <w:r w:rsidR="00110DD6" w:rsidRPr="00300C14">
        <w:rPr>
          <w:rFonts w:ascii="Source Serif Pro" w:hAnsi="Source Serif Pro" w:cstheme="minorHAnsi"/>
          <w:sz w:val="22"/>
          <w:szCs w:val="22"/>
        </w:rPr>
        <w:t>the different fund types, and the minimum threshold to establish that type of fund.</w:t>
      </w:r>
      <w:r w:rsidR="00C60976" w:rsidRPr="00300C14">
        <w:rPr>
          <w:rFonts w:ascii="Source Serif Pro" w:hAnsi="Source Serif Pro" w:cstheme="minorHAnsi"/>
          <w:sz w:val="22"/>
          <w:szCs w:val="22"/>
        </w:rPr>
        <w:t xml:space="preserve"> For all fund types except agency funds, an acorn fund option is available to start a fund with minimum contributions of $2,000-$8,000 per year, until the threshold for the fund is reached.</w:t>
      </w:r>
      <w:r w:rsidR="003D5157" w:rsidRPr="00300C14">
        <w:rPr>
          <w:rFonts w:ascii="Source Serif Pro" w:hAnsi="Source Serif Pro" w:cstheme="minorHAnsi"/>
          <w:sz w:val="22"/>
          <w:szCs w:val="22"/>
        </w:rPr>
        <w:t xml:space="preserve"> Sub-accounts cannot be established through an acorn</w:t>
      </w:r>
      <w:r w:rsidR="00AA74F3" w:rsidRPr="00300C14">
        <w:rPr>
          <w:rFonts w:ascii="Source Serif Pro" w:hAnsi="Source Serif Pro" w:cstheme="minorHAnsi"/>
          <w:sz w:val="22"/>
          <w:szCs w:val="22"/>
        </w:rPr>
        <w:t xml:space="preserve"> fund.</w:t>
      </w:r>
      <w:r w:rsidR="00110DD6" w:rsidRPr="00300C14">
        <w:rPr>
          <w:rFonts w:ascii="Source Serif Pro" w:hAnsi="Source Serif Pro" w:cstheme="minorHAnsi"/>
          <w:sz w:val="22"/>
          <w:szCs w:val="22"/>
        </w:rPr>
        <w:br/>
      </w:r>
    </w:p>
    <w:tbl>
      <w:tblPr>
        <w:tblStyle w:val="TableGrid"/>
        <w:tblW w:w="8856" w:type="dxa"/>
        <w:tblInd w:w="530" w:type="dxa"/>
        <w:tblLook w:val="04A0" w:firstRow="1" w:lastRow="0" w:firstColumn="1" w:lastColumn="0" w:noHBand="0" w:noVBand="1"/>
      </w:tblPr>
      <w:tblGrid>
        <w:gridCol w:w="2178"/>
        <w:gridCol w:w="2160"/>
        <w:gridCol w:w="4518"/>
      </w:tblGrid>
      <w:tr w:rsidR="00110DD6" w:rsidRPr="00300C14" w14:paraId="2ED5AC72" w14:textId="77777777" w:rsidTr="004805EF">
        <w:trPr>
          <w:tblHeader/>
        </w:trPr>
        <w:tc>
          <w:tcPr>
            <w:tcW w:w="2178" w:type="dxa"/>
            <w:shd w:val="clear" w:color="auto" w:fill="D9D9D9" w:themeFill="background1" w:themeFillShade="D9"/>
          </w:tcPr>
          <w:p w14:paraId="61B57637" w14:textId="77777777" w:rsidR="00110DD6" w:rsidRPr="00300C14" w:rsidRDefault="00110DD6" w:rsidP="00EA1D28">
            <w:pPr>
              <w:rPr>
                <w:rFonts w:ascii="Source Serif Pro" w:hAnsi="Source Serif Pro" w:cstheme="minorHAnsi"/>
                <w:b/>
                <w:sz w:val="22"/>
                <w:szCs w:val="22"/>
              </w:rPr>
            </w:pPr>
            <w:r w:rsidRPr="00300C14">
              <w:rPr>
                <w:rFonts w:ascii="Source Serif Pro" w:hAnsi="Source Serif Pro" w:cstheme="minorHAnsi"/>
                <w:b/>
                <w:sz w:val="22"/>
                <w:szCs w:val="22"/>
              </w:rPr>
              <w:t>Fund Type</w:t>
            </w:r>
          </w:p>
        </w:tc>
        <w:tc>
          <w:tcPr>
            <w:tcW w:w="2160" w:type="dxa"/>
            <w:shd w:val="clear" w:color="auto" w:fill="D9D9D9" w:themeFill="background1" w:themeFillShade="D9"/>
          </w:tcPr>
          <w:p w14:paraId="098512D2" w14:textId="77777777" w:rsidR="00110DD6" w:rsidRPr="00300C14" w:rsidRDefault="00110DD6" w:rsidP="00EA1D28">
            <w:pPr>
              <w:rPr>
                <w:rFonts w:ascii="Source Serif Pro" w:hAnsi="Source Serif Pro" w:cstheme="minorHAnsi"/>
                <w:b/>
                <w:sz w:val="22"/>
                <w:szCs w:val="22"/>
              </w:rPr>
            </w:pPr>
            <w:r w:rsidRPr="00300C14">
              <w:rPr>
                <w:rFonts w:ascii="Source Serif Pro" w:hAnsi="Source Serif Pro" w:cstheme="minorHAnsi"/>
                <w:b/>
                <w:sz w:val="22"/>
                <w:szCs w:val="22"/>
              </w:rPr>
              <w:t>Minimum Threshold</w:t>
            </w:r>
          </w:p>
        </w:tc>
        <w:tc>
          <w:tcPr>
            <w:tcW w:w="4518" w:type="dxa"/>
            <w:shd w:val="clear" w:color="auto" w:fill="D9D9D9" w:themeFill="background1" w:themeFillShade="D9"/>
          </w:tcPr>
          <w:p w14:paraId="512FB8E9" w14:textId="77777777" w:rsidR="00110DD6" w:rsidRPr="00300C14" w:rsidRDefault="00110DD6" w:rsidP="00EA1D28">
            <w:pPr>
              <w:rPr>
                <w:rFonts w:ascii="Source Serif Pro" w:hAnsi="Source Serif Pro" w:cstheme="minorHAnsi"/>
                <w:b/>
                <w:sz w:val="22"/>
                <w:szCs w:val="22"/>
              </w:rPr>
            </w:pPr>
            <w:r w:rsidRPr="00300C14">
              <w:rPr>
                <w:rFonts w:ascii="Source Serif Pro" w:hAnsi="Source Serif Pro" w:cstheme="minorHAnsi"/>
                <w:b/>
                <w:sz w:val="22"/>
                <w:szCs w:val="22"/>
              </w:rPr>
              <w:t>Description</w:t>
            </w:r>
          </w:p>
        </w:tc>
      </w:tr>
      <w:tr w:rsidR="00110DD6" w:rsidRPr="00300C14" w14:paraId="40022587" w14:textId="77777777" w:rsidTr="004805EF">
        <w:tc>
          <w:tcPr>
            <w:tcW w:w="2178" w:type="dxa"/>
          </w:tcPr>
          <w:p w14:paraId="5645572C" w14:textId="77777777" w:rsidR="00110DD6" w:rsidRPr="00300C14" w:rsidRDefault="00110DD6" w:rsidP="00EA1D28">
            <w:pPr>
              <w:rPr>
                <w:rFonts w:ascii="Source Serif Pro" w:hAnsi="Source Serif Pro" w:cstheme="minorHAnsi"/>
                <w:b/>
                <w:sz w:val="22"/>
                <w:szCs w:val="22"/>
              </w:rPr>
            </w:pPr>
            <w:r w:rsidRPr="00300C14">
              <w:rPr>
                <w:rFonts w:ascii="Source Serif Pro" w:hAnsi="Source Serif Pro" w:cstheme="minorHAnsi"/>
                <w:b/>
                <w:sz w:val="22"/>
                <w:szCs w:val="22"/>
              </w:rPr>
              <w:t>Field of Interest Fund</w:t>
            </w:r>
          </w:p>
        </w:tc>
        <w:tc>
          <w:tcPr>
            <w:tcW w:w="2160" w:type="dxa"/>
          </w:tcPr>
          <w:p w14:paraId="3D2E10F2" w14:textId="4E306460" w:rsidR="00110DD6" w:rsidRPr="00300C14" w:rsidRDefault="00110DD6" w:rsidP="00EA1D28">
            <w:pPr>
              <w:rPr>
                <w:rFonts w:ascii="Source Serif Pro" w:hAnsi="Source Serif Pro" w:cstheme="minorHAnsi"/>
                <w:sz w:val="22"/>
                <w:szCs w:val="22"/>
              </w:rPr>
            </w:pPr>
            <w:r w:rsidRPr="00300C14">
              <w:rPr>
                <w:rFonts w:ascii="Source Serif Pro" w:hAnsi="Source Serif Pro" w:cstheme="minorHAnsi"/>
                <w:sz w:val="22"/>
                <w:szCs w:val="22"/>
              </w:rPr>
              <w:t>$</w:t>
            </w:r>
            <w:r w:rsidR="000A46D5">
              <w:rPr>
                <w:rFonts w:ascii="Source Serif Pro" w:hAnsi="Source Serif Pro" w:cstheme="minorHAnsi"/>
                <w:sz w:val="22"/>
                <w:szCs w:val="22"/>
              </w:rPr>
              <w:t>20</w:t>
            </w:r>
            <w:r w:rsidRPr="00300C14">
              <w:rPr>
                <w:rFonts w:ascii="Source Serif Pro" w:hAnsi="Source Serif Pro" w:cstheme="minorHAnsi"/>
                <w:sz w:val="22"/>
                <w:szCs w:val="22"/>
              </w:rPr>
              <w:t>,000</w:t>
            </w:r>
          </w:p>
        </w:tc>
        <w:tc>
          <w:tcPr>
            <w:tcW w:w="4518" w:type="dxa"/>
          </w:tcPr>
          <w:p w14:paraId="2B4CE536" w14:textId="77777777" w:rsidR="00110DD6" w:rsidRPr="00300C14" w:rsidRDefault="00110DD6" w:rsidP="00EA1D28">
            <w:pPr>
              <w:rPr>
                <w:rFonts w:ascii="Source Serif Pro" w:hAnsi="Source Serif Pro" w:cstheme="minorHAnsi"/>
                <w:sz w:val="22"/>
                <w:szCs w:val="22"/>
              </w:rPr>
            </w:pPr>
            <w:r w:rsidRPr="00300C14">
              <w:rPr>
                <w:rFonts w:ascii="Source Serif Pro" w:hAnsi="Source Serif Pro" w:cstheme="minorHAnsi"/>
                <w:sz w:val="22"/>
                <w:szCs w:val="22"/>
              </w:rPr>
              <w:t xml:space="preserve">Created to support the </w:t>
            </w:r>
            <w:r w:rsidR="007D7074" w:rsidRPr="00300C14">
              <w:rPr>
                <w:rFonts w:ascii="Source Serif Pro" w:hAnsi="Source Serif Pro" w:cstheme="minorHAnsi"/>
                <w:sz w:val="22"/>
                <w:szCs w:val="22"/>
              </w:rPr>
              <w:t xml:space="preserve">Natural Resources </w:t>
            </w:r>
            <w:r w:rsidRPr="00300C14">
              <w:rPr>
                <w:rFonts w:ascii="Source Serif Pro" w:hAnsi="Source Serif Pro" w:cstheme="minorHAnsi"/>
                <w:sz w:val="22"/>
                <w:szCs w:val="22"/>
              </w:rPr>
              <w:t xml:space="preserve">Foundation’s priority </w:t>
            </w:r>
            <w:r w:rsidR="007D7074" w:rsidRPr="00300C14">
              <w:rPr>
                <w:rFonts w:ascii="Source Serif Pro" w:hAnsi="Source Serif Pro" w:cstheme="minorHAnsi"/>
                <w:sz w:val="22"/>
                <w:szCs w:val="22"/>
              </w:rPr>
              <w:t xml:space="preserve">impact areas: </w:t>
            </w:r>
            <w:r w:rsidR="00C60976" w:rsidRPr="00300C14">
              <w:rPr>
                <w:rFonts w:ascii="Source Serif Pro" w:hAnsi="Source Serif Pro" w:cstheme="minorHAnsi"/>
                <w:sz w:val="22"/>
                <w:szCs w:val="22"/>
              </w:rPr>
              <w:t xml:space="preserve">Public Lands and Waters; Wildlife; </w:t>
            </w:r>
            <w:r w:rsidR="007D7074" w:rsidRPr="00300C14">
              <w:rPr>
                <w:rFonts w:ascii="Source Serif Pro" w:hAnsi="Source Serif Pro" w:cstheme="minorHAnsi"/>
                <w:sz w:val="22"/>
                <w:szCs w:val="22"/>
              </w:rPr>
              <w:t>and</w:t>
            </w:r>
            <w:r w:rsidR="00C60976" w:rsidRPr="00300C14">
              <w:rPr>
                <w:rFonts w:ascii="Source Serif Pro" w:hAnsi="Source Serif Pro" w:cstheme="minorHAnsi"/>
                <w:sz w:val="22"/>
                <w:szCs w:val="22"/>
              </w:rPr>
              <w:t xml:space="preserve"> Education.</w:t>
            </w:r>
            <w:r w:rsidR="0011605E" w:rsidRPr="00300C14">
              <w:rPr>
                <w:rFonts w:ascii="Source Serif Pro" w:hAnsi="Source Serif Pro" w:cstheme="minorHAnsi"/>
                <w:sz w:val="22"/>
                <w:szCs w:val="22"/>
              </w:rPr>
              <w:t xml:space="preserve"> Distributions are made annually to support the purpose of the fund, towards the area of greatest need as selected by the Foundation.</w:t>
            </w:r>
          </w:p>
        </w:tc>
      </w:tr>
      <w:tr w:rsidR="00110DD6" w:rsidRPr="00300C14" w14:paraId="4ED20158" w14:textId="77777777" w:rsidTr="004805EF">
        <w:tc>
          <w:tcPr>
            <w:tcW w:w="2178" w:type="dxa"/>
          </w:tcPr>
          <w:p w14:paraId="2D668EE0" w14:textId="77777777" w:rsidR="00110DD6" w:rsidRPr="00300C14" w:rsidRDefault="00110DD6" w:rsidP="00EA1D28">
            <w:pPr>
              <w:rPr>
                <w:rFonts w:ascii="Source Serif Pro" w:hAnsi="Source Serif Pro" w:cstheme="minorHAnsi"/>
                <w:b/>
                <w:sz w:val="22"/>
                <w:szCs w:val="22"/>
              </w:rPr>
            </w:pPr>
            <w:r w:rsidRPr="00300C14">
              <w:rPr>
                <w:rFonts w:ascii="Source Serif Pro" w:hAnsi="Source Serif Pro" w:cstheme="minorHAnsi"/>
                <w:b/>
                <w:sz w:val="22"/>
                <w:szCs w:val="22"/>
              </w:rPr>
              <w:t>Agency Fund</w:t>
            </w:r>
          </w:p>
        </w:tc>
        <w:tc>
          <w:tcPr>
            <w:tcW w:w="2160" w:type="dxa"/>
          </w:tcPr>
          <w:p w14:paraId="5283F141" w14:textId="1177807C" w:rsidR="00110DD6" w:rsidRPr="00300C14" w:rsidRDefault="00110DD6" w:rsidP="00EA1D28">
            <w:pPr>
              <w:rPr>
                <w:rFonts w:ascii="Source Serif Pro" w:hAnsi="Source Serif Pro" w:cstheme="minorHAnsi"/>
                <w:sz w:val="22"/>
                <w:szCs w:val="22"/>
              </w:rPr>
            </w:pPr>
            <w:r w:rsidRPr="00300C14">
              <w:rPr>
                <w:rFonts w:ascii="Source Serif Pro" w:hAnsi="Source Serif Pro" w:cstheme="minorHAnsi"/>
                <w:sz w:val="22"/>
                <w:szCs w:val="22"/>
              </w:rPr>
              <w:t>$</w:t>
            </w:r>
            <w:r w:rsidR="008B66C6">
              <w:rPr>
                <w:rFonts w:ascii="Source Serif Pro" w:hAnsi="Source Serif Pro" w:cstheme="minorHAnsi"/>
                <w:sz w:val="22"/>
                <w:szCs w:val="22"/>
              </w:rPr>
              <w:t>2</w:t>
            </w:r>
            <w:r w:rsidRPr="00300C14">
              <w:rPr>
                <w:rFonts w:ascii="Source Serif Pro" w:hAnsi="Source Serif Pro" w:cstheme="minorHAnsi"/>
                <w:sz w:val="22"/>
                <w:szCs w:val="22"/>
              </w:rPr>
              <w:t>5,000</w:t>
            </w:r>
          </w:p>
        </w:tc>
        <w:tc>
          <w:tcPr>
            <w:tcW w:w="4518" w:type="dxa"/>
          </w:tcPr>
          <w:p w14:paraId="2ACB2833" w14:textId="58F85EF1" w:rsidR="00110DD6" w:rsidRPr="00300C14" w:rsidRDefault="00110DD6" w:rsidP="00EA1D28">
            <w:pPr>
              <w:rPr>
                <w:rFonts w:ascii="Source Serif Pro" w:hAnsi="Source Serif Pro" w:cstheme="minorHAnsi"/>
                <w:sz w:val="22"/>
                <w:szCs w:val="22"/>
              </w:rPr>
            </w:pPr>
            <w:r w:rsidRPr="00300C14">
              <w:rPr>
                <w:rFonts w:ascii="Source Serif Pro" w:hAnsi="Source Serif Pro" w:cstheme="minorHAnsi"/>
                <w:sz w:val="22"/>
                <w:szCs w:val="22"/>
              </w:rPr>
              <w:t xml:space="preserve">Created by a </w:t>
            </w:r>
            <w:r w:rsidR="0011605E" w:rsidRPr="00300C14">
              <w:rPr>
                <w:rFonts w:ascii="Source Serif Pro" w:hAnsi="Source Serif Pro" w:cstheme="minorHAnsi"/>
                <w:sz w:val="22"/>
                <w:szCs w:val="22"/>
              </w:rPr>
              <w:t>nonprofit conservation</w:t>
            </w:r>
            <w:r w:rsidRPr="00300C14">
              <w:rPr>
                <w:rFonts w:ascii="Source Serif Pro" w:hAnsi="Source Serif Pro" w:cstheme="minorHAnsi"/>
                <w:sz w:val="22"/>
                <w:szCs w:val="22"/>
              </w:rPr>
              <w:t xml:space="preserve"> organization to support the organization’s operations and programs.</w:t>
            </w:r>
            <w:r w:rsidR="0011605E" w:rsidRPr="00300C14">
              <w:rPr>
                <w:rFonts w:ascii="Source Serif Pro" w:hAnsi="Source Serif Pro" w:cstheme="minorHAnsi"/>
                <w:sz w:val="22"/>
                <w:szCs w:val="22"/>
              </w:rPr>
              <w:t xml:space="preserve"> Distributions are made annually to the organization to support their operations or programs.</w:t>
            </w:r>
            <w:r w:rsidR="004F63CC" w:rsidRPr="00300C14">
              <w:rPr>
                <w:rFonts w:ascii="Source Serif Pro" w:hAnsi="Source Serif Pro" w:cstheme="minorHAnsi"/>
                <w:sz w:val="22"/>
                <w:szCs w:val="22"/>
              </w:rPr>
              <w:t xml:space="preserve"> Sub-accounts within an endowment fund can be established with a minimum gift of $15,000.</w:t>
            </w:r>
          </w:p>
        </w:tc>
      </w:tr>
      <w:tr w:rsidR="00110DD6" w:rsidRPr="00300C14" w14:paraId="0902F5B9" w14:textId="77777777" w:rsidTr="004805EF">
        <w:tc>
          <w:tcPr>
            <w:tcW w:w="2178" w:type="dxa"/>
          </w:tcPr>
          <w:p w14:paraId="698A7E7C" w14:textId="77777777" w:rsidR="00110DD6" w:rsidRPr="00300C14" w:rsidRDefault="00110DD6" w:rsidP="00EA1D28">
            <w:pPr>
              <w:rPr>
                <w:rFonts w:ascii="Source Serif Pro" w:hAnsi="Source Serif Pro" w:cstheme="minorHAnsi"/>
                <w:b/>
                <w:sz w:val="22"/>
                <w:szCs w:val="22"/>
              </w:rPr>
            </w:pPr>
            <w:r w:rsidRPr="00300C14">
              <w:rPr>
                <w:rFonts w:ascii="Source Serif Pro" w:hAnsi="Source Serif Pro" w:cstheme="minorHAnsi"/>
                <w:b/>
                <w:sz w:val="22"/>
                <w:szCs w:val="22"/>
              </w:rPr>
              <w:t>Designated Fund</w:t>
            </w:r>
          </w:p>
        </w:tc>
        <w:tc>
          <w:tcPr>
            <w:tcW w:w="2160" w:type="dxa"/>
          </w:tcPr>
          <w:p w14:paraId="01233C02" w14:textId="77777777" w:rsidR="00110DD6" w:rsidRPr="00300C14" w:rsidRDefault="00110DD6" w:rsidP="00EA1D28">
            <w:pPr>
              <w:rPr>
                <w:rFonts w:ascii="Source Serif Pro" w:hAnsi="Source Serif Pro" w:cstheme="minorHAnsi"/>
                <w:sz w:val="22"/>
                <w:szCs w:val="22"/>
              </w:rPr>
            </w:pPr>
            <w:r w:rsidRPr="00300C14">
              <w:rPr>
                <w:rFonts w:ascii="Source Serif Pro" w:hAnsi="Source Serif Pro" w:cstheme="minorHAnsi"/>
                <w:sz w:val="22"/>
                <w:szCs w:val="22"/>
              </w:rPr>
              <w:t>$20,000</w:t>
            </w:r>
          </w:p>
        </w:tc>
        <w:tc>
          <w:tcPr>
            <w:tcW w:w="4518" w:type="dxa"/>
          </w:tcPr>
          <w:p w14:paraId="3FC1CDDA" w14:textId="63BD06A6" w:rsidR="00110DD6" w:rsidRPr="00300C14" w:rsidRDefault="00110DD6" w:rsidP="00EA1D28">
            <w:pPr>
              <w:rPr>
                <w:rFonts w:ascii="Source Serif Pro" w:hAnsi="Source Serif Pro" w:cstheme="minorHAnsi"/>
                <w:sz w:val="22"/>
                <w:szCs w:val="22"/>
              </w:rPr>
            </w:pPr>
            <w:r w:rsidRPr="00300C14">
              <w:rPr>
                <w:rFonts w:ascii="Source Serif Pro" w:hAnsi="Source Serif Pro" w:cstheme="minorHAnsi"/>
                <w:sz w:val="22"/>
                <w:szCs w:val="22"/>
              </w:rPr>
              <w:t xml:space="preserve">Created to support </w:t>
            </w:r>
            <w:r w:rsidR="0011605E" w:rsidRPr="00300C14">
              <w:rPr>
                <w:rFonts w:ascii="Source Serif Pro" w:hAnsi="Source Serif Pro" w:cstheme="minorHAnsi"/>
                <w:sz w:val="22"/>
                <w:szCs w:val="22"/>
              </w:rPr>
              <w:t xml:space="preserve">a specific conservation purpose. Distributions are made annually </w:t>
            </w:r>
            <w:r w:rsidR="0011605E" w:rsidRPr="00300C14">
              <w:rPr>
                <w:rFonts w:ascii="Source Serif Pro" w:hAnsi="Source Serif Pro" w:cstheme="minorHAnsi"/>
                <w:sz w:val="22"/>
                <w:szCs w:val="22"/>
              </w:rPr>
              <w:lastRenderedPageBreak/>
              <w:t>to support the purpose of the fund, as designated by the donor.</w:t>
            </w:r>
            <w:r w:rsidR="008939E4" w:rsidRPr="00300C14">
              <w:rPr>
                <w:rFonts w:ascii="Source Serif Pro" w:hAnsi="Source Serif Pro" w:cstheme="minorHAnsi"/>
                <w:sz w:val="22"/>
                <w:szCs w:val="22"/>
              </w:rPr>
              <w:t xml:space="preserve"> Sub-accounts within an endow</w:t>
            </w:r>
            <w:r w:rsidR="00ED5D56" w:rsidRPr="00300C14">
              <w:rPr>
                <w:rFonts w:ascii="Source Serif Pro" w:hAnsi="Source Serif Pro" w:cstheme="minorHAnsi"/>
                <w:sz w:val="22"/>
                <w:szCs w:val="22"/>
              </w:rPr>
              <w:t>ed</w:t>
            </w:r>
            <w:r w:rsidR="008939E4" w:rsidRPr="00300C14">
              <w:rPr>
                <w:rFonts w:ascii="Source Serif Pro" w:hAnsi="Source Serif Pro" w:cstheme="minorHAnsi"/>
                <w:sz w:val="22"/>
                <w:szCs w:val="22"/>
              </w:rPr>
              <w:t xml:space="preserve"> fund can be established with </w:t>
            </w:r>
            <w:r w:rsidR="00ED5D56" w:rsidRPr="00300C14">
              <w:rPr>
                <w:rFonts w:ascii="Source Serif Pro" w:hAnsi="Source Serif Pro" w:cstheme="minorHAnsi"/>
                <w:sz w:val="22"/>
                <w:szCs w:val="22"/>
              </w:rPr>
              <w:t>a minimum gift of $20,000.</w:t>
            </w:r>
          </w:p>
        </w:tc>
      </w:tr>
      <w:tr w:rsidR="00110DD6" w:rsidRPr="00300C14" w14:paraId="6679E01C" w14:textId="77777777" w:rsidTr="004805EF">
        <w:tc>
          <w:tcPr>
            <w:tcW w:w="2178" w:type="dxa"/>
          </w:tcPr>
          <w:p w14:paraId="51996AC3" w14:textId="77777777" w:rsidR="00110DD6" w:rsidRPr="00300C14" w:rsidRDefault="00C60976" w:rsidP="00EA1D28">
            <w:pPr>
              <w:rPr>
                <w:rFonts w:ascii="Source Serif Pro" w:hAnsi="Source Serif Pro" w:cstheme="minorHAnsi"/>
                <w:b/>
                <w:sz w:val="22"/>
                <w:szCs w:val="22"/>
              </w:rPr>
            </w:pPr>
            <w:r w:rsidRPr="00300C14">
              <w:rPr>
                <w:rFonts w:ascii="Source Serif Pro" w:hAnsi="Source Serif Pro" w:cstheme="minorHAnsi"/>
                <w:b/>
                <w:sz w:val="22"/>
                <w:szCs w:val="22"/>
              </w:rPr>
              <w:lastRenderedPageBreak/>
              <w:t xml:space="preserve">Donor </w:t>
            </w:r>
            <w:r w:rsidR="00110DD6" w:rsidRPr="00300C14">
              <w:rPr>
                <w:rFonts w:ascii="Source Serif Pro" w:hAnsi="Source Serif Pro" w:cstheme="minorHAnsi"/>
                <w:b/>
                <w:sz w:val="22"/>
                <w:szCs w:val="22"/>
              </w:rPr>
              <w:t>Advised Fund</w:t>
            </w:r>
          </w:p>
        </w:tc>
        <w:tc>
          <w:tcPr>
            <w:tcW w:w="2160" w:type="dxa"/>
          </w:tcPr>
          <w:p w14:paraId="05A1894B" w14:textId="77777777" w:rsidR="00110DD6" w:rsidRPr="00300C14" w:rsidRDefault="00110DD6" w:rsidP="00EA1D28">
            <w:pPr>
              <w:rPr>
                <w:rFonts w:ascii="Source Serif Pro" w:hAnsi="Source Serif Pro" w:cstheme="minorHAnsi"/>
                <w:sz w:val="22"/>
                <w:szCs w:val="22"/>
              </w:rPr>
            </w:pPr>
            <w:r w:rsidRPr="00300C14">
              <w:rPr>
                <w:rFonts w:ascii="Source Serif Pro" w:hAnsi="Source Serif Pro" w:cstheme="minorHAnsi"/>
                <w:sz w:val="22"/>
                <w:szCs w:val="22"/>
              </w:rPr>
              <w:t>$40,000</w:t>
            </w:r>
          </w:p>
        </w:tc>
        <w:tc>
          <w:tcPr>
            <w:tcW w:w="4518" w:type="dxa"/>
          </w:tcPr>
          <w:p w14:paraId="211CBC8B" w14:textId="77777777" w:rsidR="00110DD6" w:rsidRPr="00300C14" w:rsidRDefault="0011605E" w:rsidP="00EA1D28">
            <w:pPr>
              <w:rPr>
                <w:rFonts w:ascii="Source Serif Pro" w:hAnsi="Source Serif Pro" w:cstheme="minorHAnsi"/>
                <w:sz w:val="22"/>
                <w:szCs w:val="22"/>
              </w:rPr>
            </w:pPr>
            <w:r w:rsidRPr="00300C14">
              <w:rPr>
                <w:rFonts w:ascii="Source Serif Pro" w:hAnsi="Source Serif Pro" w:cstheme="minorHAnsi"/>
                <w:sz w:val="22"/>
                <w:szCs w:val="22"/>
              </w:rPr>
              <w:t>Created to support a specific conservation purpose. Distributions are made annually to support the purpose of the fund, as advised by the donor.</w:t>
            </w:r>
          </w:p>
        </w:tc>
      </w:tr>
    </w:tbl>
    <w:p w14:paraId="6C97742D" w14:textId="77777777" w:rsidR="00E958B2" w:rsidRPr="00300C14" w:rsidRDefault="00E958B2" w:rsidP="00155D79">
      <w:pPr>
        <w:ind w:left="360" w:hanging="360"/>
        <w:rPr>
          <w:rFonts w:ascii="Source Serif Pro" w:hAnsi="Source Serif Pro" w:cstheme="minorHAnsi"/>
          <w:sz w:val="22"/>
          <w:szCs w:val="22"/>
        </w:rPr>
      </w:pPr>
    </w:p>
    <w:p w14:paraId="7D71CCA2" w14:textId="1E7C34E8" w:rsidR="0085393E" w:rsidRPr="00300C14" w:rsidRDefault="0085393E" w:rsidP="345AFD47">
      <w:pPr>
        <w:ind w:left="360" w:hanging="360"/>
        <w:rPr>
          <w:rFonts w:ascii="Source Serif Pro" w:hAnsi="Source Serif Pro" w:cstheme="minorBidi"/>
          <w:b/>
          <w:bCs/>
          <w:sz w:val="22"/>
          <w:szCs w:val="22"/>
        </w:rPr>
      </w:pPr>
      <w:r w:rsidRPr="00300C14">
        <w:rPr>
          <w:rFonts w:ascii="Source Serif Pro" w:hAnsi="Source Serif Pro" w:cstheme="minorBidi"/>
          <w:b/>
          <w:bCs/>
          <w:sz w:val="22"/>
          <w:szCs w:val="22"/>
        </w:rPr>
        <w:t xml:space="preserve">Q. How will the fund be recognized? </w:t>
      </w:r>
    </w:p>
    <w:p w14:paraId="3F15E81E" w14:textId="3C709C29" w:rsidR="0085393E" w:rsidRPr="00300C14" w:rsidRDefault="0085393E" w:rsidP="0085393E">
      <w:pPr>
        <w:ind w:left="360" w:hanging="360"/>
        <w:rPr>
          <w:rFonts w:ascii="Source Serif Pro" w:hAnsi="Source Serif Pro" w:cstheme="minorHAnsi"/>
          <w:bCs/>
          <w:sz w:val="22"/>
          <w:szCs w:val="22"/>
        </w:rPr>
      </w:pPr>
      <w:r w:rsidRPr="00300C14">
        <w:rPr>
          <w:rFonts w:ascii="Source Serif Pro" w:hAnsi="Source Serif Pro" w:cstheme="minorHAnsi"/>
          <w:b/>
          <w:bCs/>
          <w:sz w:val="22"/>
          <w:szCs w:val="22"/>
        </w:rPr>
        <w:t xml:space="preserve">A. </w:t>
      </w:r>
      <w:r w:rsidR="00D23AE2">
        <w:rPr>
          <w:rFonts w:ascii="Source Serif Pro" w:hAnsi="Source Serif Pro" w:cstheme="minorHAnsi"/>
          <w:b/>
          <w:bCs/>
          <w:sz w:val="22"/>
          <w:szCs w:val="22"/>
        </w:rPr>
        <w:t xml:space="preserve"> </w:t>
      </w:r>
      <w:r w:rsidRPr="00300C14">
        <w:rPr>
          <w:rFonts w:ascii="Source Serif Pro" w:hAnsi="Source Serif Pro" w:cstheme="minorHAnsi"/>
          <w:bCs/>
          <w:sz w:val="22"/>
          <w:szCs w:val="22"/>
        </w:rPr>
        <w:t>The Wisconsin Conservation Endowment holds 1</w:t>
      </w:r>
      <w:r w:rsidR="004900FF">
        <w:rPr>
          <w:rFonts w:ascii="Source Serif Pro" w:hAnsi="Source Serif Pro" w:cstheme="minorHAnsi"/>
          <w:bCs/>
          <w:sz w:val="22"/>
          <w:szCs w:val="22"/>
        </w:rPr>
        <w:t>20</w:t>
      </w:r>
      <w:r w:rsidRPr="00300C14">
        <w:rPr>
          <w:rFonts w:ascii="Source Serif Pro" w:hAnsi="Source Serif Pro" w:cstheme="minorHAnsi"/>
          <w:bCs/>
          <w:sz w:val="22"/>
          <w:szCs w:val="22"/>
        </w:rPr>
        <w:t>+ funds, with diverse purposes representing Foundation members’ varied conservation passions. All funds are highlighted on our website, including the fund’s name, purpose, creator/s, and year established. The Foundation also celebrates the creation of new funds by sharing them in our e-newsletter and our annual report. Funds featured in our newsletter and other communication channels are determined at the Foundation’s discretion based on their alignment with our core mission activities or timely strategic priorities.</w:t>
      </w:r>
    </w:p>
    <w:p w14:paraId="4E1E5A0F" w14:textId="77777777" w:rsidR="0085393E" w:rsidRPr="00300C14" w:rsidRDefault="0085393E" w:rsidP="000545A2">
      <w:pPr>
        <w:rPr>
          <w:rFonts w:ascii="Source Serif Pro" w:hAnsi="Source Serif Pro" w:cstheme="minorHAnsi"/>
          <w:b/>
          <w:bCs/>
          <w:sz w:val="22"/>
          <w:szCs w:val="22"/>
          <w:u w:val="single"/>
        </w:rPr>
      </w:pPr>
    </w:p>
    <w:p w14:paraId="11F36C78" w14:textId="44BA6DDF" w:rsidR="000545A2" w:rsidRPr="008C7884" w:rsidRDefault="000545A2" w:rsidP="000545A2">
      <w:pPr>
        <w:rPr>
          <w:rFonts w:ascii="Visby CF Heavy" w:hAnsi="Visby CF Heavy" w:cstheme="minorHAnsi"/>
          <w:b/>
          <w:bCs/>
          <w:sz w:val="28"/>
          <w:szCs w:val="28"/>
        </w:rPr>
      </w:pPr>
      <w:r w:rsidRPr="008C7884">
        <w:rPr>
          <w:rFonts w:ascii="Visby CF Heavy" w:hAnsi="Visby CF Heavy" w:cstheme="minorHAnsi"/>
          <w:b/>
          <w:bCs/>
          <w:sz w:val="28"/>
          <w:szCs w:val="28"/>
        </w:rPr>
        <w:t>Fund Management &amp; Growth</w:t>
      </w:r>
    </w:p>
    <w:p w14:paraId="4B04CB2D" w14:textId="77777777" w:rsidR="000545A2" w:rsidRPr="00300C14" w:rsidRDefault="000545A2" w:rsidP="000545A2">
      <w:pPr>
        <w:rPr>
          <w:rFonts w:ascii="Source Serif Pro" w:hAnsi="Source Serif Pro" w:cstheme="minorHAnsi"/>
          <w:b/>
          <w:sz w:val="22"/>
          <w:szCs w:val="22"/>
        </w:rPr>
      </w:pPr>
    </w:p>
    <w:p w14:paraId="317C8536" w14:textId="77777777" w:rsidR="00AA26E8" w:rsidRPr="00300C14" w:rsidRDefault="00AA26E8" w:rsidP="00AA26E8">
      <w:pPr>
        <w:rPr>
          <w:rFonts w:ascii="Source Serif Pro" w:hAnsi="Source Serif Pro" w:cstheme="minorHAnsi"/>
          <w:b/>
          <w:sz w:val="22"/>
          <w:szCs w:val="22"/>
        </w:rPr>
      </w:pPr>
      <w:r w:rsidRPr="00300C14">
        <w:rPr>
          <w:rFonts w:ascii="Source Serif Pro" w:hAnsi="Source Serif Pro" w:cstheme="minorHAnsi"/>
          <w:b/>
          <w:sz w:val="22"/>
          <w:szCs w:val="22"/>
        </w:rPr>
        <w:t>Q.  How is the endowment managed?</w:t>
      </w:r>
    </w:p>
    <w:p w14:paraId="4CC1B6D2" w14:textId="7504D917" w:rsidR="00AA26E8" w:rsidRPr="00300C14" w:rsidRDefault="00AA26E8" w:rsidP="00AA26E8">
      <w:pPr>
        <w:ind w:left="360" w:hanging="360"/>
        <w:rPr>
          <w:rFonts w:ascii="Source Serif Pro" w:hAnsi="Source Serif Pro" w:cstheme="minorHAnsi"/>
          <w:sz w:val="22"/>
          <w:szCs w:val="22"/>
        </w:rPr>
      </w:pPr>
      <w:r w:rsidRPr="00300C14">
        <w:rPr>
          <w:rFonts w:ascii="Source Serif Pro" w:hAnsi="Source Serif Pro" w:cstheme="minorHAnsi"/>
          <w:b/>
          <w:sz w:val="22"/>
          <w:szCs w:val="22"/>
        </w:rPr>
        <w:t>A.</w:t>
      </w:r>
      <w:r w:rsidRPr="00300C14">
        <w:rPr>
          <w:rFonts w:ascii="Source Serif Pro" w:hAnsi="Source Serif Pro" w:cstheme="minorHAnsi"/>
          <w:sz w:val="22"/>
          <w:szCs w:val="22"/>
        </w:rPr>
        <w:t xml:space="preserve">  </w:t>
      </w:r>
      <w:r w:rsidRPr="00300C14">
        <w:rPr>
          <w:rFonts w:ascii="Source Serif Pro" w:hAnsi="Source Serif Pro" w:cstheme="minorHAnsi"/>
          <w:sz w:val="22"/>
          <w:szCs w:val="22"/>
        </w:rPr>
        <w:tab/>
        <w:t xml:space="preserve">Assets from all endowed funds are managed by TIAA according to the Foundation’s investment policy with a passive management approach. The Foundation’s investment committee regularly meets with TIAA’s portfolio management team to review investment activities, performance, and market trends. The objective of the endowment is to grow the investments via long-term, gradual appreciation, to ensure an annual distribution while also adding long-term value to each fund. </w:t>
      </w:r>
    </w:p>
    <w:p w14:paraId="56094EAD" w14:textId="3E1C1E7C" w:rsidR="00AF3462" w:rsidRPr="00300C14" w:rsidRDefault="00AF3462" w:rsidP="00AA26E8">
      <w:pPr>
        <w:ind w:left="360" w:hanging="360"/>
        <w:rPr>
          <w:rFonts w:ascii="Source Serif Pro" w:hAnsi="Source Serif Pro" w:cstheme="minorHAnsi"/>
          <w:sz w:val="22"/>
          <w:szCs w:val="22"/>
        </w:rPr>
      </w:pPr>
    </w:p>
    <w:p w14:paraId="08FEF071" w14:textId="7311A2E4" w:rsidR="00AF3462" w:rsidRPr="00300C14" w:rsidRDefault="00AF3462" w:rsidP="001774CE">
      <w:pPr>
        <w:rPr>
          <w:rFonts w:ascii="Source Serif Pro" w:hAnsi="Source Serif Pro" w:cstheme="minorHAnsi"/>
          <w:b/>
          <w:sz w:val="22"/>
          <w:szCs w:val="22"/>
        </w:rPr>
      </w:pPr>
      <w:r w:rsidRPr="00300C14">
        <w:rPr>
          <w:rFonts w:ascii="Source Serif Pro" w:hAnsi="Source Serif Pro" w:cstheme="minorHAnsi"/>
          <w:b/>
          <w:sz w:val="22"/>
          <w:szCs w:val="22"/>
        </w:rPr>
        <w:t>Q.  What is the past rate of return on investments?</w:t>
      </w:r>
    </w:p>
    <w:p w14:paraId="7BAA09B2" w14:textId="675C4A48" w:rsidR="00AF3462" w:rsidRDefault="00AF3462" w:rsidP="003C7ECE">
      <w:pPr>
        <w:ind w:left="360" w:hanging="360"/>
        <w:rPr>
          <w:rFonts w:ascii="Source Serif Pro" w:hAnsi="Source Serif Pro" w:cstheme="minorHAnsi"/>
          <w:sz w:val="22"/>
          <w:szCs w:val="22"/>
        </w:rPr>
      </w:pPr>
      <w:r w:rsidRPr="00300C14">
        <w:rPr>
          <w:rFonts w:ascii="Source Serif Pro" w:hAnsi="Source Serif Pro" w:cstheme="minorHAnsi"/>
          <w:b/>
          <w:sz w:val="22"/>
          <w:szCs w:val="22"/>
        </w:rPr>
        <w:t>A.</w:t>
      </w:r>
      <w:r w:rsidRPr="00300C14">
        <w:rPr>
          <w:rFonts w:ascii="Source Serif Pro" w:hAnsi="Source Serif Pro" w:cstheme="minorHAnsi"/>
          <w:sz w:val="22"/>
          <w:szCs w:val="22"/>
        </w:rPr>
        <w:t xml:space="preserve">  </w:t>
      </w:r>
      <w:r w:rsidRPr="00300C14">
        <w:rPr>
          <w:rFonts w:ascii="Source Serif Pro" w:hAnsi="Source Serif Pro" w:cstheme="minorHAnsi"/>
          <w:sz w:val="22"/>
          <w:szCs w:val="22"/>
        </w:rPr>
        <w:tab/>
        <w:t xml:space="preserve">Rate of return depends upon the global market and investment strategies. </w:t>
      </w:r>
      <w:r w:rsidR="003C7ECE" w:rsidRPr="003C7ECE">
        <w:rPr>
          <w:rFonts w:ascii="Source Serif Pro" w:hAnsi="Source Serif Pro" w:cstheme="minorHAnsi"/>
          <w:sz w:val="22"/>
          <w:szCs w:val="22"/>
        </w:rPr>
        <w:t>Our overall return since inception (20</w:t>
      </w:r>
      <w:r w:rsidR="00927EEE">
        <w:rPr>
          <w:rFonts w:ascii="Source Serif Pro" w:hAnsi="Source Serif Pro" w:cstheme="minorHAnsi"/>
          <w:sz w:val="22"/>
          <w:szCs w:val="22"/>
        </w:rPr>
        <w:t>1</w:t>
      </w:r>
      <w:r w:rsidR="003C7ECE" w:rsidRPr="003C7ECE">
        <w:rPr>
          <w:rFonts w:ascii="Source Serif Pro" w:hAnsi="Source Serif Pro" w:cstheme="minorHAnsi"/>
          <w:sz w:val="22"/>
          <w:szCs w:val="22"/>
        </w:rPr>
        <w:t xml:space="preserve">5) at </w:t>
      </w:r>
      <w:r w:rsidR="00C40356">
        <w:rPr>
          <w:rFonts w:ascii="Source Serif Pro" w:hAnsi="Source Serif Pro" w:cstheme="minorHAnsi"/>
          <w:sz w:val="22"/>
          <w:szCs w:val="22"/>
        </w:rPr>
        <w:t>8.06</w:t>
      </w:r>
      <w:r w:rsidR="003C7ECE" w:rsidRPr="003C7ECE">
        <w:rPr>
          <w:rFonts w:ascii="Source Serif Pro" w:hAnsi="Source Serif Pro" w:cstheme="minorHAnsi"/>
          <w:sz w:val="22"/>
          <w:szCs w:val="22"/>
        </w:rPr>
        <w:t>%.</w:t>
      </w:r>
      <w:r w:rsidR="008B66C6">
        <w:rPr>
          <w:rFonts w:ascii="Source Serif Pro" w:hAnsi="Source Serif Pro" w:cstheme="minorHAnsi"/>
          <w:sz w:val="22"/>
          <w:szCs w:val="22"/>
        </w:rPr>
        <w:t xml:space="preserve"> </w:t>
      </w:r>
      <w:r w:rsidRPr="00300C14">
        <w:rPr>
          <w:rFonts w:ascii="Source Serif Pro" w:hAnsi="Source Serif Pro" w:cstheme="minorHAnsi"/>
          <w:sz w:val="22"/>
          <w:szCs w:val="22"/>
        </w:rPr>
        <w:t xml:space="preserve">The table below shows </w:t>
      </w:r>
      <w:r w:rsidR="00A25D9F">
        <w:rPr>
          <w:rFonts w:ascii="Source Serif Pro" w:hAnsi="Source Serif Pro" w:cstheme="minorHAnsi"/>
          <w:sz w:val="22"/>
          <w:szCs w:val="22"/>
        </w:rPr>
        <w:t>the annual rate of</w:t>
      </w:r>
      <w:r w:rsidRPr="00300C14">
        <w:rPr>
          <w:rFonts w:ascii="Source Serif Pro" w:hAnsi="Source Serif Pro" w:cstheme="minorHAnsi"/>
          <w:sz w:val="22"/>
          <w:szCs w:val="22"/>
        </w:rPr>
        <w:t xml:space="preserve"> return in recent years.</w:t>
      </w:r>
      <w:r w:rsidR="00601A44">
        <w:rPr>
          <w:rFonts w:ascii="Source Serif Pro" w:hAnsi="Source Serif Pro" w:cstheme="minorHAnsi"/>
          <w:sz w:val="22"/>
          <w:szCs w:val="22"/>
        </w:rPr>
        <w:br/>
      </w:r>
    </w:p>
    <w:tbl>
      <w:tblPr>
        <w:tblW w:w="8816" w:type="dxa"/>
        <w:tblInd w:w="430"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CellMar>
          <w:left w:w="0" w:type="dxa"/>
          <w:right w:w="0" w:type="dxa"/>
        </w:tblCellMar>
        <w:tblLook w:val="04A0" w:firstRow="1" w:lastRow="0" w:firstColumn="1" w:lastColumn="0" w:noHBand="0" w:noVBand="1"/>
      </w:tblPr>
      <w:tblGrid>
        <w:gridCol w:w="2746"/>
        <w:gridCol w:w="868"/>
        <w:gridCol w:w="867"/>
        <w:gridCol w:w="867"/>
        <w:gridCol w:w="867"/>
        <w:gridCol w:w="867"/>
        <w:gridCol w:w="867"/>
        <w:gridCol w:w="867"/>
      </w:tblGrid>
      <w:tr w:rsidR="00C40356" w:rsidRPr="005D4075" w14:paraId="41CC3924" w14:textId="77777777" w:rsidTr="004805EF">
        <w:trPr>
          <w:trHeight w:val="272"/>
        </w:trPr>
        <w:tc>
          <w:tcPr>
            <w:tcW w:w="2746" w:type="dxa"/>
            <w:shd w:val="clear" w:color="auto" w:fill="D9D9D9" w:themeFill="background1" w:themeFillShade="D9"/>
            <w:tcMar>
              <w:top w:w="0" w:type="dxa"/>
              <w:left w:w="108" w:type="dxa"/>
              <w:bottom w:w="0" w:type="dxa"/>
              <w:right w:w="108" w:type="dxa"/>
            </w:tcMar>
            <w:hideMark/>
          </w:tcPr>
          <w:p w14:paraId="276E9A1A" w14:textId="77777777" w:rsidR="00C40356" w:rsidRPr="004805EF" w:rsidRDefault="00C40356" w:rsidP="009D02C2">
            <w:pPr>
              <w:rPr>
                <w:rFonts w:ascii="Source Serif Pro" w:hAnsi="Source Serif Pro"/>
                <w:sz w:val="22"/>
                <w:szCs w:val="22"/>
              </w:rPr>
            </w:pPr>
            <w:r w:rsidRPr="004805EF">
              <w:rPr>
                <w:rFonts w:ascii="Source Serif Pro" w:hAnsi="Source Serif Pro"/>
                <w:sz w:val="22"/>
                <w:szCs w:val="22"/>
              </w:rPr>
              <w:t>Year</w:t>
            </w:r>
          </w:p>
        </w:tc>
        <w:tc>
          <w:tcPr>
            <w:tcW w:w="868" w:type="dxa"/>
            <w:shd w:val="clear" w:color="auto" w:fill="D9D9D9" w:themeFill="background1" w:themeFillShade="D9"/>
            <w:tcMar>
              <w:top w:w="0" w:type="dxa"/>
              <w:left w:w="108" w:type="dxa"/>
              <w:bottom w:w="0" w:type="dxa"/>
              <w:right w:w="108" w:type="dxa"/>
            </w:tcMar>
            <w:hideMark/>
          </w:tcPr>
          <w:p w14:paraId="6AFCC9A5" w14:textId="77777777" w:rsidR="00C40356" w:rsidRPr="004805EF" w:rsidRDefault="00C40356" w:rsidP="009D02C2">
            <w:pPr>
              <w:jc w:val="center"/>
              <w:rPr>
                <w:rFonts w:ascii="Source Serif Pro" w:hAnsi="Source Serif Pro"/>
                <w:sz w:val="22"/>
                <w:szCs w:val="22"/>
              </w:rPr>
            </w:pPr>
            <w:r w:rsidRPr="004805EF">
              <w:rPr>
                <w:rFonts w:ascii="Source Serif Pro" w:hAnsi="Source Serif Pro"/>
                <w:sz w:val="22"/>
                <w:szCs w:val="22"/>
              </w:rPr>
              <w:t>2019</w:t>
            </w:r>
          </w:p>
        </w:tc>
        <w:tc>
          <w:tcPr>
            <w:tcW w:w="867" w:type="dxa"/>
            <w:shd w:val="clear" w:color="auto" w:fill="D9D9D9" w:themeFill="background1" w:themeFillShade="D9"/>
            <w:tcMar>
              <w:top w:w="0" w:type="dxa"/>
              <w:left w:w="108" w:type="dxa"/>
              <w:bottom w:w="0" w:type="dxa"/>
              <w:right w:w="108" w:type="dxa"/>
            </w:tcMar>
            <w:hideMark/>
          </w:tcPr>
          <w:p w14:paraId="7ED0AD9B" w14:textId="77777777" w:rsidR="00C40356" w:rsidRPr="004805EF" w:rsidRDefault="00C40356" w:rsidP="009D02C2">
            <w:pPr>
              <w:jc w:val="center"/>
              <w:rPr>
                <w:rFonts w:ascii="Source Serif Pro" w:hAnsi="Source Serif Pro"/>
                <w:sz w:val="22"/>
                <w:szCs w:val="22"/>
              </w:rPr>
            </w:pPr>
            <w:r w:rsidRPr="004805EF">
              <w:rPr>
                <w:rFonts w:ascii="Source Serif Pro" w:hAnsi="Source Serif Pro"/>
                <w:sz w:val="22"/>
                <w:szCs w:val="22"/>
              </w:rPr>
              <w:t>2020</w:t>
            </w:r>
          </w:p>
        </w:tc>
        <w:tc>
          <w:tcPr>
            <w:tcW w:w="867" w:type="dxa"/>
            <w:shd w:val="clear" w:color="auto" w:fill="D9D9D9" w:themeFill="background1" w:themeFillShade="D9"/>
            <w:tcMar>
              <w:top w:w="0" w:type="dxa"/>
              <w:left w:w="108" w:type="dxa"/>
              <w:bottom w:w="0" w:type="dxa"/>
              <w:right w:w="108" w:type="dxa"/>
            </w:tcMar>
            <w:hideMark/>
          </w:tcPr>
          <w:p w14:paraId="26A11E74" w14:textId="77777777" w:rsidR="00C40356" w:rsidRPr="004805EF" w:rsidRDefault="00C40356" w:rsidP="009D02C2">
            <w:pPr>
              <w:jc w:val="center"/>
              <w:rPr>
                <w:rFonts w:ascii="Source Serif Pro" w:hAnsi="Source Serif Pro"/>
                <w:sz w:val="22"/>
                <w:szCs w:val="22"/>
              </w:rPr>
            </w:pPr>
            <w:r w:rsidRPr="004805EF">
              <w:rPr>
                <w:rFonts w:ascii="Source Serif Pro" w:hAnsi="Source Serif Pro"/>
                <w:sz w:val="22"/>
                <w:szCs w:val="22"/>
              </w:rPr>
              <w:t>2021</w:t>
            </w:r>
          </w:p>
        </w:tc>
        <w:tc>
          <w:tcPr>
            <w:tcW w:w="867" w:type="dxa"/>
            <w:shd w:val="clear" w:color="auto" w:fill="D9D9D9" w:themeFill="background1" w:themeFillShade="D9"/>
            <w:tcMar>
              <w:top w:w="0" w:type="dxa"/>
              <w:left w:w="108" w:type="dxa"/>
              <w:bottom w:w="0" w:type="dxa"/>
              <w:right w:w="108" w:type="dxa"/>
            </w:tcMar>
            <w:hideMark/>
          </w:tcPr>
          <w:p w14:paraId="0E1A0775" w14:textId="77777777" w:rsidR="00C40356" w:rsidRPr="004805EF" w:rsidRDefault="00C40356" w:rsidP="009D02C2">
            <w:pPr>
              <w:jc w:val="center"/>
              <w:rPr>
                <w:rFonts w:ascii="Source Serif Pro" w:hAnsi="Source Serif Pro"/>
                <w:sz w:val="22"/>
                <w:szCs w:val="22"/>
              </w:rPr>
            </w:pPr>
            <w:r w:rsidRPr="004805EF">
              <w:rPr>
                <w:rFonts w:ascii="Source Serif Pro" w:hAnsi="Source Serif Pro"/>
                <w:sz w:val="22"/>
                <w:szCs w:val="22"/>
              </w:rPr>
              <w:t>2022</w:t>
            </w:r>
          </w:p>
        </w:tc>
        <w:tc>
          <w:tcPr>
            <w:tcW w:w="867" w:type="dxa"/>
            <w:shd w:val="clear" w:color="auto" w:fill="D9D9D9" w:themeFill="background1" w:themeFillShade="D9"/>
          </w:tcPr>
          <w:p w14:paraId="179CD9A4" w14:textId="77777777" w:rsidR="00C40356" w:rsidRPr="004805EF" w:rsidRDefault="00C40356" w:rsidP="009D02C2">
            <w:pPr>
              <w:jc w:val="center"/>
              <w:rPr>
                <w:rFonts w:ascii="Source Serif Pro" w:hAnsi="Source Serif Pro"/>
                <w:sz w:val="22"/>
                <w:szCs w:val="22"/>
              </w:rPr>
            </w:pPr>
            <w:r w:rsidRPr="004805EF">
              <w:rPr>
                <w:rFonts w:ascii="Source Serif Pro" w:hAnsi="Source Serif Pro"/>
                <w:sz w:val="22"/>
                <w:szCs w:val="22"/>
              </w:rPr>
              <w:t>2023</w:t>
            </w:r>
          </w:p>
        </w:tc>
        <w:tc>
          <w:tcPr>
            <w:tcW w:w="867" w:type="dxa"/>
            <w:shd w:val="clear" w:color="auto" w:fill="D9D9D9" w:themeFill="background1" w:themeFillShade="D9"/>
          </w:tcPr>
          <w:p w14:paraId="77561CA6" w14:textId="77777777" w:rsidR="00C40356" w:rsidRPr="004805EF" w:rsidRDefault="00C40356" w:rsidP="009D02C2">
            <w:pPr>
              <w:jc w:val="center"/>
              <w:rPr>
                <w:rFonts w:ascii="Source Serif Pro" w:hAnsi="Source Serif Pro"/>
                <w:sz w:val="22"/>
                <w:szCs w:val="22"/>
              </w:rPr>
            </w:pPr>
            <w:r w:rsidRPr="004805EF">
              <w:rPr>
                <w:rFonts w:ascii="Source Serif Pro" w:hAnsi="Source Serif Pro"/>
                <w:sz w:val="22"/>
                <w:szCs w:val="22"/>
              </w:rPr>
              <w:t>2024</w:t>
            </w:r>
          </w:p>
        </w:tc>
        <w:tc>
          <w:tcPr>
            <w:tcW w:w="867" w:type="dxa"/>
            <w:shd w:val="clear" w:color="auto" w:fill="D9D9D9" w:themeFill="background1" w:themeFillShade="D9"/>
          </w:tcPr>
          <w:p w14:paraId="3D9615B9" w14:textId="77777777" w:rsidR="00C40356" w:rsidRPr="004805EF" w:rsidRDefault="00C40356" w:rsidP="009D02C2">
            <w:pPr>
              <w:jc w:val="center"/>
              <w:rPr>
                <w:rFonts w:ascii="Source Serif Pro" w:hAnsi="Source Serif Pro"/>
                <w:sz w:val="22"/>
                <w:szCs w:val="22"/>
              </w:rPr>
            </w:pPr>
            <w:r w:rsidRPr="004805EF">
              <w:rPr>
                <w:rFonts w:ascii="Source Serif Pro" w:hAnsi="Source Serif Pro"/>
                <w:sz w:val="22"/>
                <w:szCs w:val="22"/>
              </w:rPr>
              <w:t>2025</w:t>
            </w:r>
          </w:p>
        </w:tc>
      </w:tr>
      <w:tr w:rsidR="00C40356" w:rsidRPr="005D4075" w14:paraId="6296C673" w14:textId="77777777" w:rsidTr="00C40356">
        <w:trPr>
          <w:trHeight w:val="350"/>
        </w:trPr>
        <w:tc>
          <w:tcPr>
            <w:tcW w:w="2746" w:type="dxa"/>
            <w:tcMar>
              <w:top w:w="0" w:type="dxa"/>
              <w:left w:w="108" w:type="dxa"/>
              <w:bottom w:w="0" w:type="dxa"/>
              <w:right w:w="108" w:type="dxa"/>
            </w:tcMar>
            <w:hideMark/>
          </w:tcPr>
          <w:p w14:paraId="52B8F93C" w14:textId="77777777" w:rsidR="00C40356" w:rsidRPr="004805EF" w:rsidRDefault="00C40356" w:rsidP="009D02C2">
            <w:pPr>
              <w:rPr>
                <w:rFonts w:ascii="Source Serif Pro" w:hAnsi="Source Serif Pro"/>
                <w:sz w:val="22"/>
                <w:szCs w:val="22"/>
              </w:rPr>
            </w:pPr>
            <w:r w:rsidRPr="004805EF">
              <w:rPr>
                <w:rFonts w:ascii="Source Serif Pro" w:hAnsi="Source Serif Pro"/>
                <w:sz w:val="22"/>
                <w:szCs w:val="22"/>
              </w:rPr>
              <w:t>Annual Rate of Return</w:t>
            </w:r>
          </w:p>
        </w:tc>
        <w:tc>
          <w:tcPr>
            <w:tcW w:w="868" w:type="dxa"/>
            <w:tcMar>
              <w:top w:w="0" w:type="dxa"/>
              <w:left w:w="108" w:type="dxa"/>
              <w:bottom w:w="0" w:type="dxa"/>
              <w:right w:w="108" w:type="dxa"/>
            </w:tcMar>
            <w:hideMark/>
          </w:tcPr>
          <w:p w14:paraId="7DFCED9F" w14:textId="77777777" w:rsidR="00C40356" w:rsidRPr="004805EF" w:rsidRDefault="00C40356" w:rsidP="009D02C2">
            <w:pPr>
              <w:jc w:val="center"/>
              <w:rPr>
                <w:rFonts w:ascii="Source Serif Pro" w:hAnsi="Source Serif Pro"/>
                <w:sz w:val="22"/>
                <w:szCs w:val="22"/>
              </w:rPr>
            </w:pPr>
            <w:r w:rsidRPr="004805EF">
              <w:rPr>
                <w:rFonts w:ascii="Source Serif Pro" w:hAnsi="Source Serif Pro"/>
                <w:sz w:val="22"/>
                <w:szCs w:val="22"/>
              </w:rPr>
              <w:t>19.63</w:t>
            </w:r>
          </w:p>
        </w:tc>
        <w:tc>
          <w:tcPr>
            <w:tcW w:w="867" w:type="dxa"/>
            <w:tcMar>
              <w:top w:w="0" w:type="dxa"/>
              <w:left w:w="108" w:type="dxa"/>
              <w:bottom w:w="0" w:type="dxa"/>
              <w:right w:w="108" w:type="dxa"/>
            </w:tcMar>
            <w:hideMark/>
          </w:tcPr>
          <w:p w14:paraId="6B34D596" w14:textId="77777777" w:rsidR="00C40356" w:rsidRPr="004805EF" w:rsidRDefault="00C40356" w:rsidP="009D02C2">
            <w:pPr>
              <w:jc w:val="center"/>
              <w:rPr>
                <w:rFonts w:ascii="Source Serif Pro" w:hAnsi="Source Serif Pro"/>
                <w:sz w:val="22"/>
                <w:szCs w:val="22"/>
              </w:rPr>
            </w:pPr>
            <w:r w:rsidRPr="004805EF">
              <w:rPr>
                <w:rFonts w:ascii="Source Serif Pro" w:hAnsi="Source Serif Pro"/>
                <w:sz w:val="22"/>
                <w:szCs w:val="22"/>
              </w:rPr>
              <w:t>14.26</w:t>
            </w:r>
          </w:p>
        </w:tc>
        <w:tc>
          <w:tcPr>
            <w:tcW w:w="867" w:type="dxa"/>
            <w:tcMar>
              <w:top w:w="0" w:type="dxa"/>
              <w:left w:w="108" w:type="dxa"/>
              <w:bottom w:w="0" w:type="dxa"/>
              <w:right w:w="108" w:type="dxa"/>
            </w:tcMar>
            <w:hideMark/>
          </w:tcPr>
          <w:p w14:paraId="64F2B9D3" w14:textId="77777777" w:rsidR="00C40356" w:rsidRPr="004805EF" w:rsidRDefault="00C40356" w:rsidP="009D02C2">
            <w:pPr>
              <w:jc w:val="center"/>
              <w:rPr>
                <w:rFonts w:ascii="Source Serif Pro" w:hAnsi="Source Serif Pro"/>
                <w:sz w:val="22"/>
                <w:szCs w:val="22"/>
              </w:rPr>
            </w:pPr>
            <w:r w:rsidRPr="004805EF">
              <w:rPr>
                <w:rFonts w:ascii="Source Serif Pro" w:hAnsi="Source Serif Pro"/>
                <w:sz w:val="22"/>
                <w:szCs w:val="22"/>
              </w:rPr>
              <w:t>10.87</w:t>
            </w:r>
          </w:p>
        </w:tc>
        <w:tc>
          <w:tcPr>
            <w:tcW w:w="867" w:type="dxa"/>
            <w:tcMar>
              <w:top w:w="0" w:type="dxa"/>
              <w:left w:w="108" w:type="dxa"/>
              <w:bottom w:w="0" w:type="dxa"/>
              <w:right w:w="108" w:type="dxa"/>
            </w:tcMar>
            <w:hideMark/>
          </w:tcPr>
          <w:p w14:paraId="4ECFC7DE" w14:textId="77777777" w:rsidR="00C40356" w:rsidRPr="004805EF" w:rsidRDefault="00C40356" w:rsidP="009D02C2">
            <w:pPr>
              <w:jc w:val="center"/>
              <w:rPr>
                <w:rFonts w:ascii="Source Serif Pro" w:hAnsi="Source Serif Pro"/>
                <w:sz w:val="22"/>
                <w:szCs w:val="22"/>
              </w:rPr>
            </w:pPr>
            <w:r w:rsidRPr="004805EF">
              <w:rPr>
                <w:rFonts w:ascii="Source Serif Pro" w:hAnsi="Source Serif Pro"/>
                <w:sz w:val="22"/>
                <w:szCs w:val="22"/>
              </w:rPr>
              <w:t>-15.16</w:t>
            </w:r>
          </w:p>
        </w:tc>
        <w:tc>
          <w:tcPr>
            <w:tcW w:w="867" w:type="dxa"/>
          </w:tcPr>
          <w:p w14:paraId="14335EED" w14:textId="77777777" w:rsidR="00C40356" w:rsidRPr="004805EF" w:rsidRDefault="00C40356" w:rsidP="009D02C2">
            <w:pPr>
              <w:jc w:val="center"/>
              <w:rPr>
                <w:rFonts w:ascii="Source Serif Pro" w:hAnsi="Source Serif Pro"/>
                <w:sz w:val="22"/>
                <w:szCs w:val="22"/>
              </w:rPr>
            </w:pPr>
            <w:r w:rsidRPr="004805EF">
              <w:rPr>
                <w:rFonts w:ascii="Source Serif Pro" w:hAnsi="Source Serif Pro"/>
                <w:sz w:val="22"/>
                <w:szCs w:val="22"/>
              </w:rPr>
              <w:t>15.43</w:t>
            </w:r>
          </w:p>
        </w:tc>
        <w:tc>
          <w:tcPr>
            <w:tcW w:w="867" w:type="dxa"/>
          </w:tcPr>
          <w:p w14:paraId="11CD6452" w14:textId="77777777" w:rsidR="00C40356" w:rsidRPr="004805EF" w:rsidRDefault="00C40356" w:rsidP="009D02C2">
            <w:pPr>
              <w:jc w:val="center"/>
              <w:rPr>
                <w:rFonts w:ascii="Source Serif Pro" w:hAnsi="Source Serif Pro"/>
                <w:sz w:val="22"/>
                <w:szCs w:val="22"/>
              </w:rPr>
            </w:pPr>
            <w:r w:rsidRPr="004805EF">
              <w:rPr>
                <w:rFonts w:ascii="Source Serif Pro" w:hAnsi="Source Serif Pro"/>
                <w:sz w:val="22"/>
                <w:szCs w:val="22"/>
              </w:rPr>
              <w:t>10.71</w:t>
            </w:r>
          </w:p>
        </w:tc>
        <w:tc>
          <w:tcPr>
            <w:tcW w:w="867" w:type="dxa"/>
          </w:tcPr>
          <w:p w14:paraId="0F8E5670" w14:textId="77777777" w:rsidR="00C40356" w:rsidRPr="004805EF" w:rsidRDefault="00C40356" w:rsidP="009D02C2">
            <w:pPr>
              <w:jc w:val="center"/>
              <w:rPr>
                <w:rFonts w:ascii="Source Serif Pro" w:hAnsi="Source Serif Pro"/>
                <w:sz w:val="22"/>
                <w:szCs w:val="22"/>
              </w:rPr>
            </w:pPr>
            <w:r w:rsidRPr="004805EF">
              <w:rPr>
                <w:rFonts w:ascii="Source Serif Pro" w:hAnsi="Source Serif Pro"/>
                <w:sz w:val="22"/>
                <w:szCs w:val="22"/>
              </w:rPr>
              <w:t>15.83</w:t>
            </w:r>
          </w:p>
        </w:tc>
      </w:tr>
    </w:tbl>
    <w:p w14:paraId="2E975174" w14:textId="77777777" w:rsidR="00C40356" w:rsidRPr="005D4075" w:rsidRDefault="00C40356" w:rsidP="00C40356">
      <w:pPr>
        <w:rPr>
          <w:rFonts w:ascii="Source Serif Pro" w:hAnsi="Source Serif Pro" w:cs="Calibri"/>
        </w:rPr>
      </w:pPr>
    </w:p>
    <w:p w14:paraId="0950D2AB" w14:textId="1329FC53" w:rsidR="00E958B2" w:rsidRPr="00300C14" w:rsidRDefault="00E958B2" w:rsidP="00E958B2">
      <w:pPr>
        <w:ind w:left="360" w:hanging="360"/>
        <w:rPr>
          <w:rFonts w:ascii="Source Serif Pro" w:hAnsi="Source Serif Pro" w:cstheme="minorHAnsi"/>
          <w:b/>
          <w:sz w:val="22"/>
          <w:szCs w:val="22"/>
        </w:rPr>
      </w:pPr>
      <w:r w:rsidRPr="00300C14">
        <w:rPr>
          <w:rFonts w:ascii="Source Serif Pro" w:hAnsi="Source Serif Pro" w:cstheme="minorHAnsi"/>
          <w:b/>
          <w:sz w:val="22"/>
          <w:szCs w:val="22"/>
        </w:rPr>
        <w:t xml:space="preserve">Q. </w:t>
      </w:r>
      <w:r w:rsidRPr="00300C14">
        <w:rPr>
          <w:rFonts w:ascii="Source Serif Pro" w:hAnsi="Source Serif Pro" w:cstheme="minorHAnsi"/>
          <w:b/>
          <w:sz w:val="22"/>
          <w:szCs w:val="22"/>
        </w:rPr>
        <w:tab/>
        <w:t>What is the administrative fee?</w:t>
      </w:r>
    </w:p>
    <w:p w14:paraId="003499C4" w14:textId="2C6B8E3C" w:rsidR="006346D4" w:rsidRDefault="00E958B2" w:rsidP="00E958B2">
      <w:pPr>
        <w:ind w:left="360" w:hanging="360"/>
        <w:rPr>
          <w:rFonts w:ascii="Source Serif Pro" w:hAnsi="Source Serif Pro" w:cstheme="minorHAnsi"/>
          <w:sz w:val="22"/>
          <w:szCs w:val="22"/>
        </w:rPr>
      </w:pPr>
      <w:r w:rsidRPr="00300C14">
        <w:rPr>
          <w:rFonts w:ascii="Source Serif Pro" w:hAnsi="Source Serif Pro" w:cstheme="minorHAnsi"/>
          <w:b/>
          <w:sz w:val="22"/>
          <w:szCs w:val="22"/>
        </w:rPr>
        <w:t>A.</w:t>
      </w:r>
      <w:r w:rsidRPr="00300C14">
        <w:rPr>
          <w:rFonts w:ascii="Source Serif Pro" w:hAnsi="Source Serif Pro" w:cstheme="minorHAnsi"/>
          <w:sz w:val="22"/>
          <w:szCs w:val="22"/>
        </w:rPr>
        <w:tab/>
      </w:r>
      <w:r w:rsidR="00DE1B10">
        <w:rPr>
          <w:rFonts w:ascii="Source Serif Pro" w:hAnsi="Source Serif Pro" w:cstheme="minorHAnsi"/>
          <w:sz w:val="22"/>
          <w:szCs w:val="22"/>
        </w:rPr>
        <w:t xml:space="preserve">For all </w:t>
      </w:r>
      <w:r w:rsidR="003F0159">
        <w:rPr>
          <w:rFonts w:ascii="Source Serif Pro" w:hAnsi="Source Serif Pro" w:cstheme="minorHAnsi"/>
          <w:sz w:val="22"/>
          <w:szCs w:val="22"/>
        </w:rPr>
        <w:t>Fund types</w:t>
      </w:r>
      <w:r w:rsidR="00430C4B">
        <w:rPr>
          <w:rFonts w:ascii="Source Serif Pro" w:hAnsi="Source Serif Pro" w:cstheme="minorHAnsi"/>
          <w:sz w:val="22"/>
          <w:szCs w:val="22"/>
        </w:rPr>
        <w:t>, except Donor Advised Funds, t</w:t>
      </w:r>
      <w:r w:rsidRPr="00300C14">
        <w:rPr>
          <w:rFonts w:ascii="Source Serif Pro" w:hAnsi="Source Serif Pro" w:cstheme="minorHAnsi"/>
          <w:sz w:val="22"/>
          <w:szCs w:val="22"/>
        </w:rPr>
        <w:t xml:space="preserve">he Foundation assesses an annual administrative fee of 1% on each fund. We have a sliding scale reduction for funds (0.9% for funds valued at $250,000-$499,999; 0.8% for funds valued at $500,000-$999,999; 0.7% for funds valued at $1,000,000 or more). </w:t>
      </w:r>
    </w:p>
    <w:p w14:paraId="5E25C6D4" w14:textId="77777777" w:rsidR="006346D4" w:rsidRDefault="006346D4" w:rsidP="00E958B2">
      <w:pPr>
        <w:ind w:left="360" w:hanging="360"/>
        <w:rPr>
          <w:rFonts w:ascii="Source Serif Pro" w:hAnsi="Source Serif Pro" w:cstheme="minorHAnsi"/>
          <w:sz w:val="22"/>
          <w:szCs w:val="22"/>
        </w:rPr>
      </w:pPr>
    </w:p>
    <w:p w14:paraId="6EA98E79" w14:textId="77777777" w:rsidR="001422CD" w:rsidRDefault="006346D4" w:rsidP="006346D4">
      <w:pPr>
        <w:ind w:left="360"/>
        <w:rPr>
          <w:rFonts w:ascii="Source Serif Pro" w:hAnsi="Source Serif Pro" w:cstheme="minorHAnsi"/>
          <w:sz w:val="22"/>
          <w:szCs w:val="22"/>
        </w:rPr>
      </w:pPr>
      <w:r>
        <w:rPr>
          <w:rFonts w:ascii="Source Serif Pro" w:hAnsi="Source Serif Pro" w:cstheme="minorHAnsi"/>
          <w:sz w:val="22"/>
          <w:szCs w:val="22"/>
        </w:rPr>
        <w:lastRenderedPageBreak/>
        <w:t xml:space="preserve">Donor Advised Funds are assessed an annual administrative fee of 1.5% </w:t>
      </w:r>
      <w:r w:rsidR="00B263A4">
        <w:rPr>
          <w:rFonts w:ascii="Source Serif Pro" w:hAnsi="Source Serif Pro" w:cstheme="minorHAnsi"/>
          <w:sz w:val="22"/>
          <w:szCs w:val="22"/>
        </w:rPr>
        <w:t>if the Fund value is between $40,000 and $99,999.</w:t>
      </w:r>
      <w:r w:rsidR="00C52FC1">
        <w:rPr>
          <w:rFonts w:ascii="Source Serif Pro" w:hAnsi="Source Serif Pro" w:cstheme="minorHAnsi"/>
          <w:sz w:val="22"/>
          <w:szCs w:val="22"/>
        </w:rPr>
        <w:t xml:space="preserve"> We have a </w:t>
      </w:r>
      <w:r w:rsidR="003F0159">
        <w:rPr>
          <w:rFonts w:ascii="Source Serif Pro" w:hAnsi="Source Serif Pro" w:cstheme="minorHAnsi"/>
          <w:sz w:val="22"/>
          <w:szCs w:val="22"/>
        </w:rPr>
        <w:t>sliding scale reduction for Donor</w:t>
      </w:r>
      <w:r w:rsidR="00C52FC1">
        <w:rPr>
          <w:rFonts w:ascii="Source Serif Pro" w:hAnsi="Source Serif Pro" w:cstheme="minorHAnsi"/>
          <w:sz w:val="22"/>
          <w:szCs w:val="22"/>
        </w:rPr>
        <w:t xml:space="preserve"> Advised Funds </w:t>
      </w:r>
      <w:r w:rsidR="00C52FC1" w:rsidRPr="00300C14">
        <w:rPr>
          <w:rFonts w:ascii="Source Serif Pro" w:hAnsi="Source Serif Pro" w:cstheme="minorHAnsi"/>
          <w:sz w:val="22"/>
          <w:szCs w:val="22"/>
        </w:rPr>
        <w:t>(</w:t>
      </w:r>
      <w:r w:rsidR="000E1601">
        <w:rPr>
          <w:rFonts w:ascii="Source Serif Pro" w:hAnsi="Source Serif Pro" w:cstheme="minorHAnsi"/>
          <w:sz w:val="22"/>
          <w:szCs w:val="22"/>
        </w:rPr>
        <w:t>1</w:t>
      </w:r>
      <w:r w:rsidR="00C52FC1" w:rsidRPr="00300C14">
        <w:rPr>
          <w:rFonts w:ascii="Source Serif Pro" w:hAnsi="Source Serif Pro" w:cstheme="minorHAnsi"/>
          <w:sz w:val="22"/>
          <w:szCs w:val="22"/>
        </w:rPr>
        <w:t>% for funds valued at $</w:t>
      </w:r>
      <w:r w:rsidR="00C52FC1">
        <w:rPr>
          <w:rFonts w:ascii="Source Serif Pro" w:hAnsi="Source Serif Pro" w:cstheme="minorHAnsi"/>
          <w:sz w:val="22"/>
          <w:szCs w:val="22"/>
        </w:rPr>
        <w:t>100,000</w:t>
      </w:r>
      <w:r w:rsidR="00C52FC1" w:rsidRPr="00300C14">
        <w:rPr>
          <w:rFonts w:ascii="Source Serif Pro" w:hAnsi="Source Serif Pro" w:cstheme="minorHAnsi"/>
          <w:sz w:val="22"/>
          <w:szCs w:val="22"/>
        </w:rPr>
        <w:t>-$</w:t>
      </w:r>
      <w:r w:rsidR="000E1601">
        <w:rPr>
          <w:rFonts w:ascii="Source Serif Pro" w:hAnsi="Source Serif Pro" w:cstheme="minorHAnsi"/>
          <w:sz w:val="22"/>
          <w:szCs w:val="22"/>
        </w:rPr>
        <w:t>249</w:t>
      </w:r>
      <w:r w:rsidR="00C52FC1" w:rsidRPr="00300C14">
        <w:rPr>
          <w:rFonts w:ascii="Source Serif Pro" w:hAnsi="Source Serif Pro" w:cstheme="minorHAnsi"/>
          <w:sz w:val="22"/>
          <w:szCs w:val="22"/>
        </w:rPr>
        <w:t>,999; 0.</w:t>
      </w:r>
      <w:r w:rsidR="000E1601">
        <w:rPr>
          <w:rFonts w:ascii="Source Serif Pro" w:hAnsi="Source Serif Pro" w:cstheme="minorHAnsi"/>
          <w:sz w:val="22"/>
          <w:szCs w:val="22"/>
        </w:rPr>
        <w:t>9</w:t>
      </w:r>
      <w:r w:rsidR="00C52FC1" w:rsidRPr="00300C14">
        <w:rPr>
          <w:rFonts w:ascii="Source Serif Pro" w:hAnsi="Source Serif Pro" w:cstheme="minorHAnsi"/>
          <w:sz w:val="22"/>
          <w:szCs w:val="22"/>
        </w:rPr>
        <w:t>% for funds valued at $</w:t>
      </w:r>
      <w:r w:rsidR="000E1601">
        <w:rPr>
          <w:rFonts w:ascii="Source Serif Pro" w:hAnsi="Source Serif Pro" w:cstheme="minorHAnsi"/>
          <w:sz w:val="22"/>
          <w:szCs w:val="22"/>
        </w:rPr>
        <w:t>250</w:t>
      </w:r>
      <w:r w:rsidR="00C52FC1" w:rsidRPr="00300C14">
        <w:rPr>
          <w:rFonts w:ascii="Source Serif Pro" w:hAnsi="Source Serif Pro" w:cstheme="minorHAnsi"/>
          <w:sz w:val="22"/>
          <w:szCs w:val="22"/>
        </w:rPr>
        <w:t>,000-$</w:t>
      </w:r>
      <w:r w:rsidR="000E1601">
        <w:rPr>
          <w:rFonts w:ascii="Source Serif Pro" w:hAnsi="Source Serif Pro" w:cstheme="minorHAnsi"/>
          <w:sz w:val="22"/>
          <w:szCs w:val="22"/>
        </w:rPr>
        <w:t>499</w:t>
      </w:r>
      <w:r w:rsidR="00C52FC1" w:rsidRPr="00300C14">
        <w:rPr>
          <w:rFonts w:ascii="Source Serif Pro" w:hAnsi="Source Serif Pro" w:cstheme="minorHAnsi"/>
          <w:sz w:val="22"/>
          <w:szCs w:val="22"/>
        </w:rPr>
        <w:t>,999; 0.</w:t>
      </w:r>
      <w:r w:rsidR="000E1601">
        <w:rPr>
          <w:rFonts w:ascii="Source Serif Pro" w:hAnsi="Source Serif Pro" w:cstheme="minorHAnsi"/>
          <w:sz w:val="22"/>
          <w:szCs w:val="22"/>
        </w:rPr>
        <w:t>8</w:t>
      </w:r>
      <w:r w:rsidR="00C52FC1" w:rsidRPr="00300C14">
        <w:rPr>
          <w:rFonts w:ascii="Source Serif Pro" w:hAnsi="Source Serif Pro" w:cstheme="minorHAnsi"/>
          <w:sz w:val="22"/>
          <w:szCs w:val="22"/>
        </w:rPr>
        <w:t>% for funds valued at</w:t>
      </w:r>
      <w:r w:rsidR="000E1601">
        <w:rPr>
          <w:rFonts w:ascii="Source Serif Pro" w:hAnsi="Source Serif Pro" w:cstheme="minorHAnsi"/>
          <w:sz w:val="22"/>
          <w:szCs w:val="22"/>
        </w:rPr>
        <w:t xml:space="preserve"> $500,000</w:t>
      </w:r>
      <w:r w:rsidR="00AD0354">
        <w:rPr>
          <w:rFonts w:ascii="Source Serif Pro" w:hAnsi="Source Serif Pro" w:cstheme="minorHAnsi"/>
          <w:sz w:val="22"/>
          <w:szCs w:val="22"/>
        </w:rPr>
        <w:t>-$999,999; and 0.7% for funds valued at</w:t>
      </w:r>
      <w:r w:rsidR="00C52FC1" w:rsidRPr="00300C14">
        <w:rPr>
          <w:rFonts w:ascii="Source Serif Pro" w:hAnsi="Source Serif Pro" w:cstheme="minorHAnsi"/>
          <w:sz w:val="22"/>
          <w:szCs w:val="22"/>
        </w:rPr>
        <w:t xml:space="preserve"> $1,000,000 or more</w:t>
      </w:r>
      <w:r w:rsidR="00AD0354">
        <w:rPr>
          <w:rFonts w:ascii="Source Serif Pro" w:hAnsi="Source Serif Pro" w:cstheme="minorHAnsi"/>
          <w:sz w:val="22"/>
          <w:szCs w:val="22"/>
        </w:rPr>
        <w:t>)</w:t>
      </w:r>
      <w:r w:rsidR="001422CD">
        <w:rPr>
          <w:rFonts w:ascii="Source Serif Pro" w:hAnsi="Source Serif Pro" w:cstheme="minorHAnsi"/>
          <w:sz w:val="22"/>
          <w:szCs w:val="22"/>
        </w:rPr>
        <w:t xml:space="preserve">. </w:t>
      </w:r>
    </w:p>
    <w:p w14:paraId="1805C767" w14:textId="77777777" w:rsidR="001422CD" w:rsidRDefault="001422CD" w:rsidP="006346D4">
      <w:pPr>
        <w:ind w:left="360"/>
        <w:rPr>
          <w:rFonts w:ascii="Source Serif Pro" w:hAnsi="Source Serif Pro" w:cstheme="minorHAnsi"/>
          <w:sz w:val="22"/>
          <w:szCs w:val="22"/>
        </w:rPr>
      </w:pPr>
    </w:p>
    <w:p w14:paraId="7CAEA862" w14:textId="3256A551" w:rsidR="00E958B2" w:rsidRPr="00300C14" w:rsidRDefault="001422CD" w:rsidP="006346D4">
      <w:pPr>
        <w:ind w:left="360"/>
        <w:rPr>
          <w:rFonts w:ascii="Source Serif Pro" w:hAnsi="Source Serif Pro" w:cstheme="minorHAnsi"/>
          <w:sz w:val="22"/>
          <w:szCs w:val="22"/>
        </w:rPr>
      </w:pPr>
      <w:r>
        <w:rPr>
          <w:rFonts w:ascii="Source Serif Pro" w:hAnsi="Source Serif Pro" w:cstheme="minorHAnsi"/>
          <w:sz w:val="22"/>
          <w:szCs w:val="22"/>
        </w:rPr>
        <w:t>Ad</w:t>
      </w:r>
      <w:r w:rsidR="000B7D3A" w:rsidRPr="00300C14">
        <w:rPr>
          <w:rFonts w:ascii="Source Serif Pro" w:hAnsi="Source Serif Pro" w:cstheme="minorHAnsi"/>
          <w:sz w:val="22"/>
          <w:szCs w:val="22"/>
        </w:rPr>
        <w:t xml:space="preserve">ministration fees </w:t>
      </w:r>
      <w:r>
        <w:rPr>
          <w:rFonts w:ascii="Source Serif Pro" w:hAnsi="Source Serif Pro" w:cstheme="minorHAnsi"/>
          <w:sz w:val="22"/>
          <w:szCs w:val="22"/>
        </w:rPr>
        <w:t>are</w:t>
      </w:r>
      <w:r w:rsidR="00895C1A" w:rsidRPr="00300C14">
        <w:rPr>
          <w:rFonts w:ascii="Source Serif Pro" w:hAnsi="Source Serif Pro" w:cstheme="minorHAnsi"/>
          <w:sz w:val="22"/>
          <w:szCs w:val="22"/>
        </w:rPr>
        <w:t xml:space="preserve"> applied to each sub-account individually. </w:t>
      </w:r>
      <w:r w:rsidR="00E958B2" w:rsidRPr="00300C14">
        <w:rPr>
          <w:rFonts w:ascii="Source Serif Pro" w:hAnsi="Source Serif Pro" w:cstheme="minorHAnsi"/>
          <w:sz w:val="22"/>
          <w:szCs w:val="22"/>
        </w:rPr>
        <w:t>The fee is deducted quarterly from the fund, calculated as ¼ percent of the annual fee multiplied by the average fund value over the prior four quarters. Our administrative fee covers our operational expenses related to managing the endowment, including:</w:t>
      </w:r>
      <w:r w:rsidR="00E958B2" w:rsidRPr="00300C14">
        <w:rPr>
          <w:rFonts w:ascii="Source Serif Pro" w:hAnsi="Source Serif Pro" w:cstheme="minorHAnsi"/>
          <w:sz w:val="22"/>
          <w:szCs w:val="22"/>
        </w:rPr>
        <w:br/>
      </w:r>
    </w:p>
    <w:p w14:paraId="537EB5A1" w14:textId="77777777" w:rsidR="00E958B2" w:rsidRPr="00300C14" w:rsidRDefault="00E958B2" w:rsidP="00E958B2">
      <w:pPr>
        <w:pStyle w:val="ListParagraph"/>
        <w:numPr>
          <w:ilvl w:val="0"/>
          <w:numId w:val="41"/>
        </w:numPr>
        <w:ind w:left="1080"/>
        <w:rPr>
          <w:rFonts w:ascii="Source Serif Pro" w:eastAsia="Times New Roman" w:hAnsi="Source Serif Pro" w:cstheme="minorHAnsi"/>
        </w:rPr>
      </w:pPr>
      <w:r w:rsidRPr="00300C14">
        <w:rPr>
          <w:rFonts w:ascii="Source Serif Pro" w:hAnsi="Source Serif Pro" w:cstheme="minorHAnsi"/>
        </w:rPr>
        <w:t>Professional investment services and oversight for the fund, and maintenance of fund financial records and accounting services.</w:t>
      </w:r>
    </w:p>
    <w:p w14:paraId="3F0ACF69" w14:textId="77777777" w:rsidR="00E958B2" w:rsidRPr="00300C14" w:rsidRDefault="00E958B2" w:rsidP="00E958B2">
      <w:pPr>
        <w:pStyle w:val="ListParagraph"/>
        <w:numPr>
          <w:ilvl w:val="0"/>
          <w:numId w:val="41"/>
        </w:numPr>
        <w:ind w:left="1080"/>
        <w:rPr>
          <w:rFonts w:ascii="Source Serif Pro" w:eastAsia="Times New Roman" w:hAnsi="Source Serif Pro" w:cstheme="minorHAnsi"/>
        </w:rPr>
      </w:pPr>
      <w:r w:rsidRPr="00300C14">
        <w:rPr>
          <w:rFonts w:ascii="Source Serif Pro" w:hAnsi="Source Serif Pro" w:cstheme="minorHAnsi"/>
        </w:rPr>
        <w:t>Receipt, deposit, and acknowledgement of gifts to the fund, and administration of future bequests to your fund (if applicable).</w:t>
      </w:r>
    </w:p>
    <w:p w14:paraId="1CC3B488" w14:textId="77777777" w:rsidR="00E958B2" w:rsidRPr="00300C14" w:rsidRDefault="00E958B2" w:rsidP="00E958B2">
      <w:pPr>
        <w:pStyle w:val="ListParagraph"/>
        <w:numPr>
          <w:ilvl w:val="0"/>
          <w:numId w:val="41"/>
        </w:numPr>
        <w:ind w:left="1080"/>
        <w:rPr>
          <w:rFonts w:ascii="Source Serif Pro" w:eastAsia="Times New Roman" w:hAnsi="Source Serif Pro" w:cstheme="minorHAnsi"/>
        </w:rPr>
      </w:pPr>
      <w:r w:rsidRPr="00300C14">
        <w:rPr>
          <w:rFonts w:ascii="Source Serif Pro" w:hAnsi="Source Serif Pro" w:cstheme="minorHAnsi"/>
        </w:rPr>
        <w:t>Processing of annual fund distributions.</w:t>
      </w:r>
    </w:p>
    <w:p w14:paraId="1AF18087" w14:textId="77777777" w:rsidR="00E958B2" w:rsidRPr="00300C14" w:rsidRDefault="00E958B2" w:rsidP="00E958B2">
      <w:pPr>
        <w:pStyle w:val="ListParagraph"/>
        <w:numPr>
          <w:ilvl w:val="0"/>
          <w:numId w:val="41"/>
        </w:numPr>
        <w:ind w:left="1080"/>
        <w:rPr>
          <w:rFonts w:ascii="Source Serif Pro" w:eastAsia="Times New Roman" w:hAnsi="Source Serif Pro" w:cstheme="minorHAnsi"/>
        </w:rPr>
      </w:pPr>
      <w:r w:rsidRPr="00300C14">
        <w:rPr>
          <w:rFonts w:ascii="Source Serif Pro" w:hAnsi="Source Serif Pro" w:cstheme="minorHAnsi"/>
        </w:rPr>
        <w:t>Communications to fund holders, and generation of fund financial reports.</w:t>
      </w:r>
    </w:p>
    <w:p w14:paraId="3DDC7A95" w14:textId="77777777" w:rsidR="00E958B2" w:rsidRPr="00300C14" w:rsidRDefault="00E958B2" w:rsidP="00E958B2">
      <w:pPr>
        <w:pStyle w:val="ListParagraph"/>
        <w:numPr>
          <w:ilvl w:val="0"/>
          <w:numId w:val="41"/>
        </w:numPr>
        <w:ind w:left="1080"/>
        <w:rPr>
          <w:rFonts w:ascii="Source Serif Pro" w:eastAsia="Times New Roman" w:hAnsi="Source Serif Pro" w:cstheme="minorHAnsi"/>
        </w:rPr>
      </w:pPr>
      <w:r w:rsidRPr="00300C14">
        <w:rPr>
          <w:rFonts w:ascii="Source Serif Pro" w:hAnsi="Source Serif Pro" w:cstheme="minorHAnsi"/>
        </w:rPr>
        <w:t xml:space="preserve">Marketing exposure through </w:t>
      </w:r>
      <w:proofErr w:type="gramStart"/>
      <w:r w:rsidRPr="00300C14">
        <w:rPr>
          <w:rFonts w:ascii="Source Serif Pro" w:hAnsi="Source Serif Pro" w:cstheme="minorHAnsi"/>
        </w:rPr>
        <w:t>website</w:t>
      </w:r>
      <w:proofErr w:type="gramEnd"/>
      <w:r w:rsidRPr="00300C14">
        <w:rPr>
          <w:rFonts w:ascii="Source Serif Pro" w:hAnsi="Source Serif Pro" w:cstheme="minorHAnsi"/>
        </w:rPr>
        <w:t>, newsletters, annual reports, and other communications.</w:t>
      </w:r>
    </w:p>
    <w:p w14:paraId="4E57812B" w14:textId="77777777" w:rsidR="00E958B2" w:rsidRPr="00300C14" w:rsidRDefault="00E958B2" w:rsidP="00E958B2">
      <w:pPr>
        <w:pStyle w:val="ListParagraph"/>
        <w:numPr>
          <w:ilvl w:val="0"/>
          <w:numId w:val="41"/>
        </w:numPr>
        <w:ind w:left="1080"/>
        <w:rPr>
          <w:rFonts w:ascii="Source Serif Pro" w:eastAsia="Times New Roman" w:hAnsi="Source Serif Pro" w:cstheme="minorHAnsi"/>
        </w:rPr>
      </w:pPr>
      <w:r w:rsidRPr="00300C14">
        <w:rPr>
          <w:rFonts w:ascii="Source Serif Pro" w:hAnsi="Source Serif Pro" w:cstheme="minorHAnsi"/>
        </w:rPr>
        <w:t>Professional fundraising advice and assistance to grow your</w:t>
      </w:r>
      <w:r w:rsidR="0011605E" w:rsidRPr="00300C14">
        <w:rPr>
          <w:rFonts w:ascii="Source Serif Pro" w:hAnsi="Source Serif Pro" w:cstheme="minorHAnsi"/>
        </w:rPr>
        <w:t xml:space="preserve"> </w:t>
      </w:r>
      <w:proofErr w:type="gramStart"/>
      <w:r w:rsidRPr="00300C14">
        <w:rPr>
          <w:rFonts w:ascii="Source Serif Pro" w:hAnsi="Source Serif Pro" w:cstheme="minorHAnsi"/>
        </w:rPr>
        <w:t>fund</w:t>
      </w:r>
      <w:proofErr w:type="gramEnd"/>
      <w:r w:rsidRPr="00300C14">
        <w:rPr>
          <w:rFonts w:ascii="Source Serif Pro" w:hAnsi="Source Serif Pro" w:cstheme="minorHAnsi"/>
        </w:rPr>
        <w:t>.</w:t>
      </w:r>
    </w:p>
    <w:p w14:paraId="2870BCD8" w14:textId="095138D2" w:rsidR="0011605E" w:rsidRPr="00300C14" w:rsidRDefault="00E958B2" w:rsidP="00AA74F3">
      <w:pPr>
        <w:pStyle w:val="ListParagraph"/>
        <w:numPr>
          <w:ilvl w:val="0"/>
          <w:numId w:val="41"/>
        </w:numPr>
        <w:ind w:left="1080"/>
        <w:rPr>
          <w:rFonts w:ascii="Source Serif Pro" w:hAnsi="Source Serif Pro" w:cstheme="minorHAnsi"/>
        </w:rPr>
      </w:pPr>
      <w:r w:rsidRPr="00300C14">
        <w:rPr>
          <w:rFonts w:ascii="Source Serif Pro" w:hAnsi="Source Serif Pro" w:cstheme="minorHAnsi"/>
        </w:rPr>
        <w:t>Third-party annual financial audit and filing of all applicable annual state and federal reports.</w:t>
      </w:r>
    </w:p>
    <w:p w14:paraId="08097EB1" w14:textId="77777777" w:rsidR="00E958B2" w:rsidRPr="00300C14" w:rsidRDefault="00E958B2" w:rsidP="00E958B2">
      <w:pPr>
        <w:ind w:left="360" w:hanging="360"/>
        <w:rPr>
          <w:rFonts w:ascii="Source Serif Pro" w:hAnsi="Source Serif Pro" w:cstheme="minorHAnsi"/>
          <w:b/>
          <w:sz w:val="22"/>
          <w:szCs w:val="22"/>
        </w:rPr>
      </w:pPr>
      <w:r w:rsidRPr="00300C14">
        <w:rPr>
          <w:rFonts w:ascii="Source Serif Pro" w:hAnsi="Source Serif Pro" w:cstheme="minorHAnsi"/>
          <w:b/>
          <w:sz w:val="22"/>
          <w:szCs w:val="22"/>
        </w:rPr>
        <w:t xml:space="preserve">Q. </w:t>
      </w:r>
      <w:r w:rsidRPr="00300C14">
        <w:rPr>
          <w:rFonts w:ascii="Source Serif Pro" w:hAnsi="Source Serif Pro" w:cstheme="minorHAnsi"/>
          <w:b/>
          <w:sz w:val="22"/>
          <w:szCs w:val="22"/>
        </w:rPr>
        <w:tab/>
        <w:t>What is the investment fee?</w:t>
      </w:r>
    </w:p>
    <w:p w14:paraId="6F4E0611" w14:textId="2A77129E" w:rsidR="00E958B2" w:rsidRPr="00300C14" w:rsidRDefault="00E958B2" w:rsidP="00E958B2">
      <w:pPr>
        <w:ind w:left="360" w:hanging="360"/>
        <w:rPr>
          <w:rFonts w:ascii="Source Serif Pro" w:hAnsi="Source Serif Pro" w:cstheme="minorHAnsi"/>
          <w:sz w:val="22"/>
          <w:szCs w:val="22"/>
        </w:rPr>
      </w:pPr>
      <w:r w:rsidRPr="00300C14">
        <w:rPr>
          <w:rFonts w:ascii="Source Serif Pro" w:hAnsi="Source Serif Pro" w:cstheme="minorHAnsi"/>
          <w:b/>
          <w:sz w:val="22"/>
          <w:szCs w:val="22"/>
        </w:rPr>
        <w:t>A.</w:t>
      </w:r>
      <w:r w:rsidRPr="00300C14">
        <w:rPr>
          <w:rFonts w:ascii="Source Serif Pro" w:hAnsi="Source Serif Pro" w:cstheme="minorHAnsi"/>
          <w:sz w:val="22"/>
          <w:szCs w:val="22"/>
        </w:rPr>
        <w:tab/>
        <w:t>The investment management fee charged by TIAA is currently 0.37% and is applied to the entire portfolio of endowment funds.</w:t>
      </w:r>
    </w:p>
    <w:p w14:paraId="3511F092" w14:textId="0C46DB39" w:rsidR="00661114" w:rsidRPr="00300C14" w:rsidRDefault="00661114" w:rsidP="00E958B2">
      <w:pPr>
        <w:ind w:left="360" w:hanging="360"/>
        <w:rPr>
          <w:rFonts w:ascii="Source Serif Pro" w:hAnsi="Source Serif Pro" w:cstheme="minorHAnsi"/>
          <w:sz w:val="22"/>
          <w:szCs w:val="22"/>
        </w:rPr>
      </w:pPr>
    </w:p>
    <w:p w14:paraId="704DA162" w14:textId="77777777" w:rsidR="00661114" w:rsidRPr="00300C14" w:rsidRDefault="00661114" w:rsidP="00661114">
      <w:pPr>
        <w:ind w:left="360" w:hanging="360"/>
        <w:rPr>
          <w:rFonts w:ascii="Source Serif Pro" w:hAnsi="Source Serif Pro" w:cstheme="minorHAnsi"/>
          <w:b/>
          <w:sz w:val="22"/>
          <w:szCs w:val="22"/>
        </w:rPr>
      </w:pPr>
      <w:r w:rsidRPr="00300C14">
        <w:rPr>
          <w:rFonts w:ascii="Source Serif Pro" w:hAnsi="Source Serif Pro" w:cstheme="minorHAnsi"/>
          <w:b/>
          <w:sz w:val="22"/>
          <w:szCs w:val="22"/>
        </w:rPr>
        <w:t>Q.</w:t>
      </w:r>
      <w:r w:rsidRPr="00300C14">
        <w:rPr>
          <w:rFonts w:ascii="Source Serif Pro" w:hAnsi="Source Serif Pro" w:cstheme="minorHAnsi"/>
          <w:sz w:val="22"/>
          <w:szCs w:val="22"/>
        </w:rPr>
        <w:t xml:space="preserve">   </w:t>
      </w:r>
      <w:r w:rsidRPr="00300C14">
        <w:rPr>
          <w:rFonts w:ascii="Source Serif Pro" w:hAnsi="Source Serif Pro" w:cstheme="minorHAnsi"/>
          <w:b/>
          <w:sz w:val="22"/>
          <w:szCs w:val="22"/>
        </w:rPr>
        <w:t>How are the endowment assets classified?</w:t>
      </w:r>
    </w:p>
    <w:p w14:paraId="7303E9FA" w14:textId="3034BB34" w:rsidR="00C30F7F" w:rsidRPr="00300C14" w:rsidRDefault="00661114" w:rsidP="00661114">
      <w:pPr>
        <w:ind w:left="360" w:hanging="360"/>
        <w:rPr>
          <w:rFonts w:ascii="Source Serif Pro" w:hAnsi="Source Serif Pro" w:cstheme="minorHAnsi"/>
          <w:sz w:val="22"/>
          <w:szCs w:val="22"/>
        </w:rPr>
      </w:pPr>
      <w:r w:rsidRPr="00300C14">
        <w:rPr>
          <w:rFonts w:ascii="Source Serif Pro" w:hAnsi="Source Serif Pro" w:cstheme="minorHAnsi"/>
          <w:b/>
          <w:sz w:val="22"/>
          <w:szCs w:val="22"/>
        </w:rPr>
        <w:t>A.</w:t>
      </w:r>
      <w:r w:rsidRPr="00300C14">
        <w:rPr>
          <w:rFonts w:ascii="Source Serif Pro" w:hAnsi="Source Serif Pro" w:cstheme="minorHAnsi"/>
          <w:b/>
          <w:sz w:val="22"/>
          <w:szCs w:val="22"/>
        </w:rPr>
        <w:tab/>
      </w:r>
      <w:r w:rsidRPr="00300C14">
        <w:rPr>
          <w:rFonts w:ascii="Source Serif Pro" w:hAnsi="Source Serif Pro" w:cstheme="minorHAnsi"/>
          <w:sz w:val="22"/>
          <w:szCs w:val="22"/>
        </w:rPr>
        <w:t xml:space="preserve">Every endowed fund has </w:t>
      </w:r>
      <w:r w:rsidR="004652F0" w:rsidRPr="00300C14">
        <w:rPr>
          <w:rFonts w:ascii="Source Serif Pro" w:hAnsi="Source Serif Pro" w:cstheme="minorHAnsi"/>
          <w:sz w:val="22"/>
          <w:szCs w:val="22"/>
        </w:rPr>
        <w:t>three</w:t>
      </w:r>
      <w:r w:rsidRPr="00300C14">
        <w:rPr>
          <w:rFonts w:ascii="Source Serif Pro" w:hAnsi="Source Serif Pro" w:cstheme="minorHAnsi"/>
          <w:sz w:val="22"/>
          <w:szCs w:val="22"/>
        </w:rPr>
        <w:t xml:space="preserve"> asset classes, all of which accumulate earnings or losses until the money is physically taken out of the fund (i.e., a distribution):  Historical Fund Balance (permanently restricted), Accumulated Earnings (temporarily restricted) and Unrestricted (this is the spendable allotment). Any gains or losses incurred after the spendable allotment is calculated and reclassified go into the accumulated (temporarily restricted) asset class for that fund.</w:t>
      </w:r>
    </w:p>
    <w:p w14:paraId="7DA057E9" w14:textId="77777777" w:rsidR="00C30F7F" w:rsidRPr="00300C14" w:rsidRDefault="00C30F7F" w:rsidP="00661114">
      <w:pPr>
        <w:ind w:left="360" w:hanging="360"/>
        <w:rPr>
          <w:rFonts w:ascii="Source Serif Pro" w:hAnsi="Source Serif Pro" w:cstheme="minorHAnsi"/>
          <w:sz w:val="22"/>
          <w:szCs w:val="22"/>
        </w:rPr>
      </w:pPr>
    </w:p>
    <w:p w14:paraId="0B59937D" w14:textId="77777777" w:rsidR="00C30F7F" w:rsidRPr="00300C14" w:rsidRDefault="00C30F7F" w:rsidP="00C30F7F">
      <w:pPr>
        <w:ind w:left="360" w:hanging="360"/>
        <w:rPr>
          <w:rFonts w:ascii="Source Serif Pro" w:hAnsi="Source Serif Pro" w:cstheme="minorHAnsi"/>
          <w:b/>
          <w:sz w:val="22"/>
          <w:szCs w:val="22"/>
        </w:rPr>
      </w:pPr>
      <w:r w:rsidRPr="00300C14">
        <w:rPr>
          <w:rFonts w:ascii="Source Serif Pro" w:hAnsi="Source Serif Pro" w:cstheme="minorHAnsi"/>
          <w:b/>
          <w:sz w:val="22"/>
          <w:szCs w:val="22"/>
        </w:rPr>
        <w:t>Q.  Can the funds be returned to the donor or transferred to another financial manager?</w:t>
      </w:r>
    </w:p>
    <w:p w14:paraId="625821F4" w14:textId="490F5429" w:rsidR="00894318" w:rsidRPr="00300C14" w:rsidRDefault="00C30F7F" w:rsidP="00894318">
      <w:pPr>
        <w:ind w:left="360" w:hanging="360"/>
        <w:rPr>
          <w:rFonts w:ascii="Source Serif Pro" w:hAnsi="Source Serif Pro" w:cstheme="minorHAnsi"/>
          <w:b/>
          <w:sz w:val="22"/>
          <w:szCs w:val="22"/>
          <w:highlight w:val="yellow"/>
        </w:rPr>
      </w:pPr>
      <w:r w:rsidRPr="00300C14">
        <w:rPr>
          <w:rFonts w:ascii="Source Serif Pro" w:hAnsi="Source Serif Pro" w:cstheme="minorHAnsi"/>
          <w:b/>
          <w:sz w:val="22"/>
          <w:szCs w:val="22"/>
        </w:rPr>
        <w:t>A.</w:t>
      </w:r>
      <w:r w:rsidRPr="00300C14">
        <w:rPr>
          <w:rFonts w:ascii="Source Serif Pro" w:hAnsi="Source Serif Pro" w:cstheme="minorHAnsi"/>
          <w:b/>
          <w:sz w:val="22"/>
          <w:szCs w:val="22"/>
        </w:rPr>
        <w:tab/>
      </w:r>
      <w:r w:rsidRPr="00300C14">
        <w:rPr>
          <w:rFonts w:ascii="Source Serif Pro" w:hAnsi="Source Serif Pro" w:cstheme="minorHAnsi"/>
          <w:sz w:val="22"/>
          <w:szCs w:val="22"/>
        </w:rPr>
        <w:t xml:space="preserve">An individual donor cannot request a return of the assets, nor can funds be transferred to another financial manager or community foundation. For agency funds, as an endowment is </w:t>
      </w:r>
      <w:r w:rsidR="00CF1DBC" w:rsidRPr="00300C14">
        <w:rPr>
          <w:rFonts w:ascii="Source Serif Pro" w:hAnsi="Source Serif Pro" w:cstheme="minorHAnsi"/>
          <w:sz w:val="22"/>
          <w:szCs w:val="22"/>
        </w:rPr>
        <w:t>a</w:t>
      </w:r>
      <w:r w:rsidRPr="00300C14">
        <w:rPr>
          <w:rFonts w:ascii="Source Serif Pro" w:hAnsi="Source Serif Pro" w:cstheme="minorHAnsi"/>
          <w:sz w:val="22"/>
          <w:szCs w:val="22"/>
        </w:rPr>
        <w:t xml:space="preserve"> “permanent, long-term” investment, our Foundation does not allow for fund assets to be routinely withdrawn by an agency. However, an agency may request an extraordinary distribution from the principal of the agency’s fund, subject to review and approval by the Foundation’s Board of Directors, </w:t>
      </w:r>
      <w:r w:rsidRPr="00300C14">
        <w:rPr>
          <w:rFonts w:ascii="Source Serif Pro" w:hAnsi="Source Serif Pro" w:cstheme="minorHAnsi"/>
          <w:sz w:val="22"/>
          <w:szCs w:val="22"/>
        </w:rPr>
        <w:lastRenderedPageBreak/>
        <w:t>provided one of the following conditions is met: 1) the distribution is for the purpose of enabling the agency to acquire or renovate a capital asset; 2) the group is faced with extraordinary financial needs that are not likely to reoccur, and the distribution will enable the agency to meet those needs.</w:t>
      </w:r>
    </w:p>
    <w:p w14:paraId="6B9324ED" w14:textId="4DFB0B21" w:rsidR="345AFD47" w:rsidRPr="00300C14" w:rsidRDefault="345AFD47" w:rsidP="345AFD47">
      <w:pPr>
        <w:ind w:left="360" w:hanging="360"/>
        <w:rPr>
          <w:rFonts w:ascii="Source Serif Pro" w:hAnsi="Source Serif Pro" w:cstheme="minorBidi"/>
          <w:sz w:val="22"/>
          <w:szCs w:val="22"/>
        </w:rPr>
      </w:pPr>
    </w:p>
    <w:p w14:paraId="7F39FB2A" w14:textId="5F0DA332" w:rsidR="5E17310B" w:rsidRDefault="5E17310B" w:rsidP="345AFD47">
      <w:pPr>
        <w:ind w:left="360" w:hanging="360"/>
        <w:rPr>
          <w:rFonts w:ascii="Source Serif Pro" w:eastAsia="Calibri" w:hAnsi="Source Serif Pro" w:cs="Calibri"/>
          <w:b/>
          <w:bCs/>
          <w:sz w:val="22"/>
          <w:szCs w:val="22"/>
        </w:rPr>
      </w:pPr>
      <w:r w:rsidRPr="00300C14">
        <w:rPr>
          <w:rFonts w:ascii="Source Serif Pro" w:eastAsia="Calibri" w:hAnsi="Source Serif Pro" w:cs="Calibri"/>
          <w:b/>
          <w:bCs/>
          <w:sz w:val="22"/>
          <w:szCs w:val="22"/>
        </w:rPr>
        <w:t xml:space="preserve">Q. What are options for growing the </w:t>
      </w:r>
      <w:proofErr w:type="gramStart"/>
      <w:r w:rsidRPr="00300C14">
        <w:rPr>
          <w:rFonts w:ascii="Source Serif Pro" w:eastAsia="Calibri" w:hAnsi="Source Serif Pro" w:cs="Calibri"/>
          <w:b/>
          <w:bCs/>
          <w:sz w:val="22"/>
          <w:szCs w:val="22"/>
        </w:rPr>
        <w:t>fund</w:t>
      </w:r>
      <w:proofErr w:type="gramEnd"/>
      <w:r w:rsidRPr="00300C14">
        <w:rPr>
          <w:rFonts w:ascii="Source Serif Pro" w:eastAsia="Calibri" w:hAnsi="Source Serif Pro" w:cs="Calibri"/>
          <w:b/>
          <w:bCs/>
          <w:sz w:val="22"/>
          <w:szCs w:val="22"/>
        </w:rPr>
        <w:t xml:space="preserve">? </w:t>
      </w:r>
    </w:p>
    <w:p w14:paraId="69FF462A" w14:textId="73007B1B" w:rsidR="345AFD47" w:rsidRPr="00585B31" w:rsidRDefault="00585B31" w:rsidP="00585B31">
      <w:pPr>
        <w:ind w:left="360" w:hanging="360"/>
        <w:rPr>
          <w:rFonts w:ascii="Source Serif Pro" w:eastAsia="Calibri" w:hAnsi="Source Serif Pro" w:cs="Calibri"/>
          <w:b/>
          <w:bCs/>
          <w:sz w:val="22"/>
          <w:szCs w:val="22"/>
        </w:rPr>
      </w:pPr>
      <w:r>
        <w:rPr>
          <w:rFonts w:ascii="Source Serif Pro" w:eastAsia="Calibri" w:hAnsi="Source Serif Pro" w:cs="Calibri"/>
          <w:b/>
          <w:bCs/>
          <w:sz w:val="22"/>
          <w:szCs w:val="22"/>
        </w:rPr>
        <w:t>A.</w:t>
      </w:r>
      <w:r>
        <w:rPr>
          <w:rFonts w:ascii="Source Serif Pro" w:eastAsia="Calibri" w:hAnsi="Source Serif Pro" w:cs="Calibri"/>
          <w:b/>
          <w:bCs/>
          <w:sz w:val="22"/>
          <w:szCs w:val="22"/>
        </w:rPr>
        <w:tab/>
      </w:r>
      <w:r w:rsidR="5E17310B" w:rsidRPr="00585B31">
        <w:rPr>
          <w:rFonts w:ascii="Source Serif Pro" w:hAnsi="Source Serif Pro" w:cs="Calibri"/>
          <w:sz w:val="22"/>
          <w:szCs w:val="22"/>
        </w:rPr>
        <w:t>Fund creators have the option to grow their fund through additional outright gifts at any time and/ or through a future planned gift. Some fund creators ask their personal contacts to make gifts to their funds in lieu of traditional holiday or birthday gifts; memorial gifts may also be directed to a fund. Though the Foundation does not typically solicit additional gifts from other members toward a donor’s endowed fund (</w:t>
      </w:r>
      <w:r w:rsidR="004652F0" w:rsidRPr="00585B31">
        <w:rPr>
          <w:rFonts w:ascii="Source Serif Pro" w:hAnsi="Source Serif Pro" w:cs="Calibri"/>
          <w:sz w:val="22"/>
          <w:szCs w:val="22"/>
        </w:rPr>
        <w:t>apart from</w:t>
      </w:r>
      <w:r w:rsidR="5E17310B" w:rsidRPr="00585B31">
        <w:rPr>
          <w:rFonts w:ascii="Source Serif Pro" w:hAnsi="Source Serif Pro" w:cs="Calibri"/>
          <w:sz w:val="22"/>
          <w:szCs w:val="22"/>
        </w:rPr>
        <w:t xml:space="preserve"> funds that are set up to support the Foundation’s priority conservation programs) our members occasionally choose to make unsolicited gifts to endowed funds created by others.</w:t>
      </w:r>
    </w:p>
    <w:p w14:paraId="52ECC3E4" w14:textId="3B1E32C4" w:rsidR="345AFD47" w:rsidRPr="00300C14" w:rsidRDefault="345AFD47" w:rsidP="345AFD47">
      <w:pPr>
        <w:ind w:left="360" w:hanging="360"/>
        <w:rPr>
          <w:rFonts w:ascii="Source Serif Pro" w:hAnsi="Source Serif Pro" w:cstheme="minorBidi"/>
          <w:sz w:val="22"/>
          <w:szCs w:val="22"/>
        </w:rPr>
      </w:pPr>
    </w:p>
    <w:p w14:paraId="304C9862" w14:textId="1583B392" w:rsidR="00141D41" w:rsidRPr="008C7884" w:rsidRDefault="00141D41" w:rsidP="00141D41">
      <w:pPr>
        <w:rPr>
          <w:rFonts w:ascii="Visby CF Heavy" w:hAnsi="Visby CF Heavy" w:cstheme="minorHAnsi"/>
          <w:b/>
          <w:bCs/>
          <w:sz w:val="28"/>
          <w:szCs w:val="28"/>
        </w:rPr>
      </w:pPr>
      <w:r w:rsidRPr="008C7884">
        <w:rPr>
          <w:rFonts w:ascii="Visby CF Heavy" w:hAnsi="Visby CF Heavy" w:cstheme="minorHAnsi"/>
          <w:b/>
          <w:bCs/>
          <w:sz w:val="28"/>
          <w:szCs w:val="28"/>
        </w:rPr>
        <w:t>Fund Distributions</w:t>
      </w:r>
    </w:p>
    <w:p w14:paraId="1F4BBC1B" w14:textId="77777777" w:rsidR="00E958B2" w:rsidRPr="00300C14" w:rsidRDefault="00E958B2" w:rsidP="00E958B2">
      <w:pPr>
        <w:rPr>
          <w:rFonts w:ascii="Source Serif Pro" w:hAnsi="Source Serif Pro" w:cstheme="minorHAnsi"/>
          <w:sz w:val="22"/>
          <w:szCs w:val="22"/>
        </w:rPr>
      </w:pPr>
    </w:p>
    <w:p w14:paraId="0CC86703" w14:textId="77777777" w:rsidR="002530AC" w:rsidRPr="00300C14" w:rsidRDefault="002530AC" w:rsidP="002530AC">
      <w:pPr>
        <w:ind w:left="360" w:hanging="360"/>
        <w:rPr>
          <w:rFonts w:ascii="Source Serif Pro" w:hAnsi="Source Serif Pro" w:cstheme="minorHAnsi"/>
          <w:b/>
          <w:sz w:val="22"/>
          <w:szCs w:val="22"/>
        </w:rPr>
      </w:pPr>
      <w:r w:rsidRPr="00300C14">
        <w:rPr>
          <w:rFonts w:ascii="Source Serif Pro" w:hAnsi="Source Serif Pro" w:cstheme="minorHAnsi"/>
          <w:b/>
          <w:sz w:val="22"/>
          <w:szCs w:val="22"/>
        </w:rPr>
        <w:t>Q.</w:t>
      </w:r>
      <w:r w:rsidRPr="00300C14">
        <w:rPr>
          <w:rFonts w:ascii="Source Serif Pro" w:hAnsi="Source Serif Pro" w:cstheme="minorHAnsi"/>
          <w:sz w:val="22"/>
          <w:szCs w:val="22"/>
        </w:rPr>
        <w:t xml:space="preserve">   </w:t>
      </w:r>
      <w:r w:rsidRPr="00300C14">
        <w:rPr>
          <w:rFonts w:ascii="Source Serif Pro" w:hAnsi="Source Serif Pro" w:cstheme="minorHAnsi"/>
          <w:b/>
          <w:sz w:val="22"/>
          <w:szCs w:val="22"/>
        </w:rPr>
        <w:t>How does the endowment make distributions?</w:t>
      </w:r>
    </w:p>
    <w:p w14:paraId="7F249E99" w14:textId="3AE562D8" w:rsidR="002530AC" w:rsidRPr="00300C14" w:rsidRDefault="002530AC" w:rsidP="002530AC">
      <w:pPr>
        <w:ind w:left="360" w:hanging="360"/>
        <w:rPr>
          <w:rFonts w:ascii="Source Serif Pro" w:hAnsi="Source Serif Pro" w:cstheme="minorHAnsi"/>
          <w:sz w:val="22"/>
          <w:szCs w:val="22"/>
        </w:rPr>
      </w:pPr>
      <w:r w:rsidRPr="00300C14">
        <w:rPr>
          <w:rFonts w:ascii="Source Serif Pro" w:hAnsi="Source Serif Pro" w:cstheme="minorHAnsi"/>
          <w:b/>
          <w:sz w:val="22"/>
          <w:szCs w:val="22"/>
        </w:rPr>
        <w:t>A.</w:t>
      </w:r>
      <w:r w:rsidRPr="00300C14">
        <w:rPr>
          <w:rFonts w:ascii="Source Serif Pro" w:hAnsi="Source Serif Pro" w:cstheme="minorHAnsi"/>
          <w:sz w:val="22"/>
          <w:szCs w:val="22"/>
        </w:rPr>
        <w:t xml:space="preserve">   Annually, a percentage of the fund’s total asset value is distributed for the purposes the fund was established to support. Multiple disbursements may be made in any given year based on the amount available for distribution, but each disbursement must </w:t>
      </w:r>
      <w:proofErr w:type="gramStart"/>
      <w:r w:rsidRPr="00300C14">
        <w:rPr>
          <w:rFonts w:ascii="Source Serif Pro" w:hAnsi="Source Serif Pro" w:cstheme="minorHAnsi"/>
          <w:sz w:val="22"/>
          <w:szCs w:val="22"/>
        </w:rPr>
        <w:t>meet</w:t>
      </w:r>
      <w:proofErr w:type="gramEnd"/>
      <w:r w:rsidRPr="00300C14">
        <w:rPr>
          <w:rFonts w:ascii="Source Serif Pro" w:hAnsi="Source Serif Pro" w:cstheme="minorHAnsi"/>
          <w:sz w:val="22"/>
          <w:szCs w:val="22"/>
        </w:rPr>
        <w:t xml:space="preserve"> a minimum of $500. The annual distribution may be rolled back into the fund if a distribution is not desired. No distribution will be made from an endowment if the value of the fund following distribution </w:t>
      </w:r>
      <w:proofErr w:type="gramStart"/>
      <w:r w:rsidRPr="00300C14">
        <w:rPr>
          <w:rFonts w:ascii="Source Serif Pro" w:hAnsi="Source Serif Pro" w:cstheme="minorHAnsi"/>
          <w:sz w:val="22"/>
          <w:szCs w:val="22"/>
        </w:rPr>
        <w:t>would fall</w:t>
      </w:r>
      <w:proofErr w:type="gramEnd"/>
      <w:r w:rsidRPr="00300C14">
        <w:rPr>
          <w:rFonts w:ascii="Source Serif Pro" w:hAnsi="Source Serif Pro" w:cstheme="minorHAnsi"/>
          <w:sz w:val="22"/>
          <w:szCs w:val="22"/>
        </w:rPr>
        <w:t xml:space="preserve"> below the historic dollar value of the fund, defined as the original gift and any additional contributions, unless such distribution follows the terms outlined in Wisconsin’s Uniform Prudent Management of Institutional Funds Act.</w:t>
      </w:r>
    </w:p>
    <w:p w14:paraId="0D0DDDB3" w14:textId="77777777" w:rsidR="002530AC" w:rsidRPr="00300C14" w:rsidRDefault="002530AC" w:rsidP="002530AC">
      <w:pPr>
        <w:ind w:left="360" w:hanging="360"/>
        <w:rPr>
          <w:rFonts w:ascii="Source Serif Pro" w:hAnsi="Source Serif Pro" w:cstheme="minorHAnsi"/>
          <w:sz w:val="22"/>
          <w:szCs w:val="22"/>
        </w:rPr>
      </w:pPr>
    </w:p>
    <w:p w14:paraId="7177661D" w14:textId="77777777" w:rsidR="002530AC" w:rsidRPr="00300C14" w:rsidRDefault="002530AC" w:rsidP="002530AC">
      <w:pPr>
        <w:ind w:left="360" w:hanging="360"/>
        <w:rPr>
          <w:rFonts w:ascii="Source Serif Pro" w:hAnsi="Source Serif Pro" w:cstheme="minorHAnsi"/>
          <w:b/>
          <w:sz w:val="22"/>
          <w:szCs w:val="22"/>
        </w:rPr>
      </w:pPr>
      <w:r w:rsidRPr="00300C14">
        <w:rPr>
          <w:rFonts w:ascii="Source Serif Pro" w:hAnsi="Source Serif Pro" w:cstheme="minorHAnsi"/>
          <w:b/>
          <w:sz w:val="22"/>
          <w:szCs w:val="22"/>
        </w:rPr>
        <w:t>Q.</w:t>
      </w:r>
      <w:r w:rsidRPr="00300C14">
        <w:rPr>
          <w:rFonts w:ascii="Source Serif Pro" w:hAnsi="Source Serif Pro" w:cstheme="minorHAnsi"/>
          <w:sz w:val="22"/>
          <w:szCs w:val="22"/>
        </w:rPr>
        <w:t xml:space="preserve">   </w:t>
      </w:r>
      <w:r w:rsidRPr="00300C14">
        <w:rPr>
          <w:rFonts w:ascii="Source Serif Pro" w:hAnsi="Source Serif Pro" w:cstheme="minorHAnsi"/>
          <w:b/>
          <w:sz w:val="22"/>
          <w:szCs w:val="22"/>
        </w:rPr>
        <w:t>How do you calculate the amount available for distribution?</w:t>
      </w:r>
    </w:p>
    <w:p w14:paraId="0C954B64" w14:textId="489517A5" w:rsidR="002530AC" w:rsidRPr="00300C14" w:rsidRDefault="002530AC" w:rsidP="002530AC">
      <w:pPr>
        <w:ind w:left="360" w:hanging="360"/>
        <w:rPr>
          <w:rFonts w:ascii="Source Serif Pro" w:hAnsi="Source Serif Pro" w:cstheme="minorHAnsi"/>
          <w:sz w:val="22"/>
          <w:szCs w:val="22"/>
        </w:rPr>
      </w:pPr>
      <w:r w:rsidRPr="00300C14">
        <w:rPr>
          <w:rFonts w:ascii="Source Serif Pro" w:hAnsi="Source Serif Pro" w:cstheme="minorHAnsi"/>
          <w:b/>
          <w:sz w:val="22"/>
          <w:szCs w:val="22"/>
        </w:rPr>
        <w:t>A.</w:t>
      </w:r>
      <w:r w:rsidRPr="00300C14">
        <w:rPr>
          <w:rFonts w:ascii="Source Serif Pro" w:hAnsi="Source Serif Pro" w:cstheme="minorHAnsi"/>
          <w:b/>
          <w:sz w:val="22"/>
          <w:szCs w:val="22"/>
        </w:rPr>
        <w:tab/>
      </w:r>
      <w:r w:rsidRPr="00300C14">
        <w:rPr>
          <w:rFonts w:ascii="Source Serif Pro" w:hAnsi="Source Serif Pro" w:cstheme="minorHAnsi"/>
          <w:sz w:val="22"/>
          <w:szCs w:val="22"/>
        </w:rPr>
        <w:t>Currently, the payout rate is</w:t>
      </w:r>
      <w:r w:rsidR="003866BA">
        <w:rPr>
          <w:rFonts w:ascii="Source Serif Pro" w:hAnsi="Source Serif Pro" w:cstheme="minorHAnsi"/>
          <w:sz w:val="22"/>
          <w:szCs w:val="22"/>
        </w:rPr>
        <w:t xml:space="preserve"> currently </w:t>
      </w:r>
      <w:r w:rsidR="00D23AE2">
        <w:rPr>
          <w:rFonts w:ascii="Source Serif Pro" w:hAnsi="Source Serif Pro" w:cstheme="minorHAnsi"/>
          <w:sz w:val="22"/>
          <w:szCs w:val="22"/>
        </w:rPr>
        <w:t>5</w:t>
      </w:r>
      <w:r w:rsidRPr="00300C14">
        <w:rPr>
          <w:rFonts w:ascii="Source Serif Pro" w:hAnsi="Source Serif Pro" w:cstheme="minorHAnsi"/>
          <w:sz w:val="22"/>
          <w:szCs w:val="22"/>
        </w:rPr>
        <w:t xml:space="preserve">% per </w:t>
      </w:r>
      <w:r w:rsidR="005673A5" w:rsidRPr="00300C14">
        <w:rPr>
          <w:rFonts w:ascii="Source Serif Pro" w:hAnsi="Source Serif Pro" w:cstheme="minorHAnsi"/>
          <w:sz w:val="22"/>
          <w:szCs w:val="22"/>
        </w:rPr>
        <w:t>year and</w:t>
      </w:r>
      <w:r w:rsidRPr="00300C14">
        <w:rPr>
          <w:rFonts w:ascii="Source Serif Pro" w:hAnsi="Source Serif Pro" w:cstheme="minorHAnsi"/>
          <w:sz w:val="22"/>
          <w:szCs w:val="22"/>
        </w:rPr>
        <w:t xml:space="preserve"> is calculated by looking at the average fund balance over a lookback period up to 20 quarters. The Foundation establishes the payout rate following the annual review of the endowment’s long-term performance. This formula ensures the ability of the fund to make distributions in perpetuity; to smooth out the available distribution amount during market fluctuations; and allows your fund and the distributions it makes to increase in value over time. </w:t>
      </w:r>
    </w:p>
    <w:p w14:paraId="219F85EB" w14:textId="77777777" w:rsidR="002530AC" w:rsidRPr="00300C14" w:rsidRDefault="002530AC" w:rsidP="002530AC">
      <w:pPr>
        <w:ind w:left="360" w:hanging="360"/>
        <w:rPr>
          <w:rFonts w:ascii="Source Serif Pro" w:hAnsi="Source Serif Pro" w:cstheme="minorHAnsi"/>
          <w:sz w:val="22"/>
          <w:szCs w:val="22"/>
        </w:rPr>
      </w:pPr>
    </w:p>
    <w:p w14:paraId="377C0A16" w14:textId="77777777" w:rsidR="00E958B2" w:rsidRPr="00300C14" w:rsidRDefault="00E958B2" w:rsidP="00E958B2">
      <w:pPr>
        <w:ind w:left="360" w:hanging="360"/>
        <w:rPr>
          <w:rFonts w:ascii="Source Serif Pro" w:hAnsi="Source Serif Pro" w:cstheme="minorHAnsi"/>
          <w:b/>
          <w:sz w:val="22"/>
          <w:szCs w:val="22"/>
        </w:rPr>
      </w:pPr>
      <w:r w:rsidRPr="00300C14">
        <w:rPr>
          <w:rFonts w:ascii="Source Serif Pro" w:hAnsi="Source Serif Pro" w:cstheme="minorHAnsi"/>
          <w:b/>
          <w:sz w:val="22"/>
          <w:szCs w:val="22"/>
        </w:rPr>
        <w:t xml:space="preserve">Q. </w:t>
      </w:r>
      <w:r w:rsidRPr="00300C14">
        <w:rPr>
          <w:rFonts w:ascii="Source Serif Pro" w:hAnsi="Source Serif Pro" w:cstheme="minorHAnsi"/>
          <w:b/>
          <w:sz w:val="22"/>
          <w:szCs w:val="22"/>
        </w:rPr>
        <w:tab/>
        <w:t>What is the fee on annual distributions?</w:t>
      </w:r>
    </w:p>
    <w:p w14:paraId="2C9BC343" w14:textId="77777777" w:rsidR="00E958B2" w:rsidRPr="00300C14" w:rsidRDefault="00E958B2" w:rsidP="00E958B2">
      <w:pPr>
        <w:ind w:left="360" w:hanging="360"/>
        <w:rPr>
          <w:rFonts w:ascii="Source Serif Pro" w:hAnsi="Source Serif Pro" w:cstheme="minorHAnsi"/>
          <w:b/>
          <w:sz w:val="22"/>
          <w:szCs w:val="22"/>
        </w:rPr>
      </w:pPr>
      <w:r w:rsidRPr="00300C14">
        <w:rPr>
          <w:rFonts w:ascii="Source Serif Pro" w:hAnsi="Source Serif Pro" w:cstheme="minorHAnsi"/>
          <w:b/>
          <w:sz w:val="22"/>
          <w:szCs w:val="22"/>
        </w:rPr>
        <w:t>A.</w:t>
      </w:r>
      <w:r w:rsidRPr="00300C14">
        <w:rPr>
          <w:rFonts w:ascii="Source Serif Pro" w:hAnsi="Source Serif Pro" w:cstheme="minorHAnsi"/>
          <w:sz w:val="22"/>
          <w:szCs w:val="22"/>
        </w:rPr>
        <w:tab/>
        <w:t>No fees are assessed on the distribution of funds in the annual payout.</w:t>
      </w:r>
    </w:p>
    <w:p w14:paraId="3A262F93" w14:textId="77777777" w:rsidR="00E958B2" w:rsidRPr="00300C14" w:rsidRDefault="00E958B2" w:rsidP="00AA26E8">
      <w:pPr>
        <w:rPr>
          <w:rFonts w:ascii="Source Serif Pro" w:hAnsi="Source Serif Pro" w:cstheme="minorHAnsi"/>
          <w:sz w:val="22"/>
          <w:szCs w:val="22"/>
        </w:rPr>
      </w:pPr>
    </w:p>
    <w:p w14:paraId="65FBE002" w14:textId="77777777" w:rsidR="00E958B2" w:rsidRPr="00300C14" w:rsidRDefault="00E958B2" w:rsidP="00E958B2">
      <w:pPr>
        <w:rPr>
          <w:rFonts w:ascii="Source Serif Pro" w:hAnsi="Source Serif Pro" w:cstheme="minorHAnsi"/>
          <w:b/>
          <w:sz w:val="22"/>
          <w:szCs w:val="22"/>
        </w:rPr>
      </w:pPr>
      <w:r w:rsidRPr="00300C14">
        <w:rPr>
          <w:rFonts w:ascii="Source Serif Pro" w:hAnsi="Source Serif Pro" w:cstheme="minorHAnsi"/>
          <w:b/>
          <w:sz w:val="22"/>
          <w:szCs w:val="22"/>
        </w:rPr>
        <w:t>Q.  Are dividends and capital gains distributed back to the fund holders?</w:t>
      </w:r>
    </w:p>
    <w:p w14:paraId="0DF76914" w14:textId="642CADF6" w:rsidR="00C60976" w:rsidRPr="00300C14" w:rsidRDefault="00E958B2" w:rsidP="002530AC">
      <w:pPr>
        <w:ind w:left="360" w:hanging="360"/>
        <w:rPr>
          <w:rFonts w:ascii="Source Serif Pro" w:hAnsi="Source Serif Pro" w:cstheme="minorHAnsi"/>
          <w:sz w:val="22"/>
          <w:szCs w:val="22"/>
        </w:rPr>
      </w:pPr>
      <w:r w:rsidRPr="00300C14">
        <w:rPr>
          <w:rFonts w:ascii="Source Serif Pro" w:hAnsi="Source Serif Pro" w:cstheme="minorHAnsi"/>
          <w:b/>
          <w:sz w:val="22"/>
          <w:szCs w:val="22"/>
        </w:rPr>
        <w:t>A.</w:t>
      </w:r>
      <w:r w:rsidRPr="00300C14">
        <w:rPr>
          <w:rFonts w:ascii="Source Serif Pro" w:hAnsi="Source Serif Pro" w:cstheme="minorHAnsi"/>
          <w:sz w:val="22"/>
          <w:szCs w:val="22"/>
        </w:rPr>
        <w:t xml:space="preserve">   Any growth achieved by the investment portfolio applies proportionately to each e</w:t>
      </w:r>
      <w:r w:rsidR="0011605E" w:rsidRPr="00300C14">
        <w:rPr>
          <w:rFonts w:ascii="Source Serif Pro" w:hAnsi="Source Serif Pro" w:cstheme="minorHAnsi"/>
          <w:sz w:val="22"/>
          <w:szCs w:val="22"/>
        </w:rPr>
        <w:t>ndowed fund. For example, if one</w:t>
      </w:r>
      <w:r w:rsidRPr="00300C14">
        <w:rPr>
          <w:rFonts w:ascii="Source Serif Pro" w:hAnsi="Source Serif Pro" w:cstheme="minorHAnsi"/>
          <w:sz w:val="22"/>
          <w:szCs w:val="22"/>
        </w:rPr>
        <w:t xml:space="preserve"> fund constitutes 4% of the total value of the Wisconsin Conservation Endowment, that fund will receive 4% of the earnings.</w:t>
      </w:r>
    </w:p>
    <w:p w14:paraId="334409AA" w14:textId="77777777" w:rsidR="00842612" w:rsidRPr="00300C14" w:rsidRDefault="00842612" w:rsidP="00C60976">
      <w:pPr>
        <w:ind w:left="360" w:hanging="360"/>
        <w:rPr>
          <w:rFonts w:ascii="Source Serif Pro" w:hAnsi="Source Serif Pro" w:cstheme="minorHAnsi"/>
          <w:sz w:val="22"/>
          <w:szCs w:val="22"/>
        </w:rPr>
      </w:pPr>
    </w:p>
    <w:p w14:paraId="61275200" w14:textId="77777777" w:rsidR="002B2FC0" w:rsidRPr="00300C14" w:rsidRDefault="002B2FC0" w:rsidP="002B2FC0">
      <w:pPr>
        <w:ind w:left="360" w:hanging="360"/>
        <w:rPr>
          <w:rFonts w:ascii="Source Serif Pro" w:hAnsi="Source Serif Pro" w:cstheme="minorHAnsi"/>
          <w:b/>
          <w:sz w:val="22"/>
          <w:szCs w:val="22"/>
        </w:rPr>
      </w:pPr>
      <w:r w:rsidRPr="00300C14">
        <w:rPr>
          <w:rFonts w:ascii="Source Serif Pro" w:hAnsi="Source Serif Pro" w:cstheme="minorHAnsi"/>
          <w:b/>
          <w:sz w:val="22"/>
          <w:szCs w:val="22"/>
        </w:rPr>
        <w:t>Q.</w:t>
      </w:r>
      <w:r w:rsidRPr="00300C14">
        <w:rPr>
          <w:rFonts w:ascii="Source Serif Pro" w:hAnsi="Source Serif Pro" w:cstheme="minorHAnsi"/>
          <w:sz w:val="22"/>
          <w:szCs w:val="22"/>
        </w:rPr>
        <w:t xml:space="preserve">   </w:t>
      </w:r>
      <w:r w:rsidRPr="00300C14">
        <w:rPr>
          <w:rFonts w:ascii="Source Serif Pro" w:hAnsi="Source Serif Pro" w:cstheme="minorHAnsi"/>
          <w:b/>
          <w:sz w:val="22"/>
          <w:szCs w:val="22"/>
        </w:rPr>
        <w:t>What are the options for making a distribution?</w:t>
      </w:r>
    </w:p>
    <w:p w14:paraId="49D211CE" w14:textId="4750DE43" w:rsidR="00D050FB" w:rsidRDefault="002B2FC0" w:rsidP="001F5BF3">
      <w:pPr>
        <w:ind w:left="360" w:hanging="360"/>
        <w:rPr>
          <w:rFonts w:ascii="Source Serif Pro" w:hAnsi="Source Serif Pro" w:cstheme="minorHAnsi"/>
          <w:sz w:val="22"/>
          <w:szCs w:val="22"/>
        </w:rPr>
      </w:pPr>
      <w:r w:rsidRPr="00300C14">
        <w:rPr>
          <w:rFonts w:ascii="Source Serif Pro" w:hAnsi="Source Serif Pro" w:cstheme="minorHAnsi"/>
          <w:b/>
          <w:sz w:val="22"/>
          <w:szCs w:val="22"/>
        </w:rPr>
        <w:lastRenderedPageBreak/>
        <w:t>A.</w:t>
      </w:r>
      <w:r w:rsidRPr="00300C14">
        <w:rPr>
          <w:rFonts w:ascii="Source Serif Pro" w:hAnsi="Source Serif Pro" w:cstheme="minorHAnsi"/>
          <w:b/>
          <w:sz w:val="22"/>
          <w:szCs w:val="22"/>
        </w:rPr>
        <w:tab/>
      </w:r>
      <w:r w:rsidRPr="00300C14">
        <w:rPr>
          <w:rFonts w:ascii="Source Serif Pro" w:hAnsi="Source Serif Pro" w:cstheme="minorHAnsi"/>
          <w:sz w:val="22"/>
          <w:szCs w:val="22"/>
        </w:rPr>
        <w:t>Depending on the type of fund, there are four options: 1) distribute the full allowable amount; 2) distribute a partial amount; 3) reinvest the distribution back into the fund; 4) accumulate the distribution for future use.</w:t>
      </w:r>
    </w:p>
    <w:p w14:paraId="16563DDB" w14:textId="77777777" w:rsidR="00D028FF" w:rsidRPr="00300C14" w:rsidRDefault="00D028FF" w:rsidP="001F5BF3">
      <w:pPr>
        <w:ind w:left="360" w:hanging="360"/>
        <w:rPr>
          <w:rFonts w:ascii="Source Serif Pro" w:hAnsi="Source Serif Pro" w:cstheme="minorHAnsi"/>
          <w:b/>
          <w:bCs/>
          <w:sz w:val="22"/>
          <w:szCs w:val="22"/>
          <w:u w:val="single"/>
        </w:rPr>
      </w:pPr>
    </w:p>
    <w:p w14:paraId="7046EADB" w14:textId="7316B95D" w:rsidR="00E958B2" w:rsidRPr="00D028FF" w:rsidRDefault="00C30F7F" w:rsidP="00E958B2">
      <w:pPr>
        <w:ind w:left="360" w:hanging="360"/>
        <w:rPr>
          <w:rFonts w:ascii="Visby CF Heavy" w:hAnsi="Visby CF Heavy" w:cstheme="minorHAnsi"/>
          <w:sz w:val="28"/>
          <w:szCs w:val="28"/>
        </w:rPr>
      </w:pPr>
      <w:r w:rsidRPr="00D028FF">
        <w:rPr>
          <w:rFonts w:ascii="Visby CF Heavy" w:hAnsi="Visby CF Heavy" w:cstheme="minorHAnsi"/>
          <w:b/>
          <w:bCs/>
          <w:sz w:val="28"/>
          <w:szCs w:val="28"/>
        </w:rPr>
        <w:t>Reporting</w:t>
      </w:r>
    </w:p>
    <w:p w14:paraId="1CF97AEC" w14:textId="77777777" w:rsidR="00E958B2" w:rsidRPr="00300C14" w:rsidRDefault="00E958B2" w:rsidP="00E958B2">
      <w:pPr>
        <w:pStyle w:val="xmsolistparagraph"/>
        <w:spacing w:before="0" w:beforeAutospacing="0" w:after="0" w:afterAutospacing="0"/>
        <w:rPr>
          <w:rFonts w:ascii="Source Serif Pro" w:hAnsi="Source Serif Pro" w:cstheme="minorHAnsi"/>
          <w:b/>
          <w:sz w:val="22"/>
          <w:szCs w:val="22"/>
        </w:rPr>
      </w:pPr>
    </w:p>
    <w:p w14:paraId="29ED8215" w14:textId="77777777" w:rsidR="00E958B2" w:rsidRPr="00300C14" w:rsidRDefault="00E958B2" w:rsidP="00E958B2">
      <w:pPr>
        <w:ind w:left="360" w:hanging="360"/>
        <w:rPr>
          <w:rFonts w:ascii="Source Serif Pro" w:hAnsi="Source Serif Pro" w:cstheme="minorHAnsi"/>
          <w:b/>
          <w:sz w:val="22"/>
          <w:szCs w:val="22"/>
        </w:rPr>
      </w:pPr>
      <w:r w:rsidRPr="00300C14">
        <w:rPr>
          <w:rFonts w:ascii="Source Serif Pro" w:hAnsi="Source Serif Pro" w:cstheme="minorHAnsi"/>
          <w:b/>
          <w:sz w:val="22"/>
          <w:szCs w:val="22"/>
        </w:rPr>
        <w:t>Q.  How will you keep us informed of the fund’s activity?</w:t>
      </w:r>
    </w:p>
    <w:p w14:paraId="17A42B02" w14:textId="77777777" w:rsidR="00E958B2" w:rsidRPr="00300C14" w:rsidRDefault="00E958B2" w:rsidP="00E958B2">
      <w:pPr>
        <w:ind w:left="360" w:hanging="360"/>
        <w:rPr>
          <w:rFonts w:ascii="Source Serif Pro" w:hAnsi="Source Serif Pro" w:cstheme="minorHAnsi"/>
          <w:sz w:val="22"/>
          <w:szCs w:val="22"/>
        </w:rPr>
      </w:pPr>
      <w:r w:rsidRPr="00300C14">
        <w:rPr>
          <w:rFonts w:ascii="Source Serif Pro" w:hAnsi="Source Serif Pro" w:cstheme="minorHAnsi"/>
          <w:b/>
          <w:sz w:val="22"/>
          <w:szCs w:val="22"/>
        </w:rPr>
        <w:t>A.</w:t>
      </w:r>
      <w:r w:rsidRPr="00300C14">
        <w:rPr>
          <w:rFonts w:ascii="Source Serif Pro" w:hAnsi="Source Serif Pro" w:cstheme="minorHAnsi"/>
          <w:sz w:val="22"/>
          <w:szCs w:val="22"/>
        </w:rPr>
        <w:tab/>
        <w:t xml:space="preserve">The Foundation provides annual fund reports to </w:t>
      </w:r>
      <w:r w:rsidR="0011605E" w:rsidRPr="00300C14">
        <w:rPr>
          <w:rFonts w:ascii="Source Serif Pro" w:hAnsi="Source Serif Pro" w:cstheme="minorHAnsi"/>
          <w:sz w:val="22"/>
          <w:szCs w:val="22"/>
        </w:rPr>
        <w:t>the donor</w:t>
      </w:r>
      <w:r w:rsidRPr="00300C14">
        <w:rPr>
          <w:rFonts w:ascii="Source Serif Pro" w:hAnsi="Source Serif Pro" w:cstheme="minorHAnsi"/>
          <w:sz w:val="22"/>
          <w:szCs w:val="22"/>
        </w:rPr>
        <w:t xml:space="preserve">, detailing the beginning and ending balance of your fund, as well as contributions, distributions, investment performance, and fees. </w:t>
      </w:r>
    </w:p>
    <w:p w14:paraId="1012BB3B" w14:textId="77777777" w:rsidR="008167CC" w:rsidRPr="00300C14" w:rsidRDefault="008167CC" w:rsidP="00E958B2">
      <w:pPr>
        <w:ind w:left="360" w:hanging="360"/>
        <w:rPr>
          <w:rFonts w:ascii="Source Serif Pro" w:hAnsi="Source Serif Pro" w:cstheme="minorHAnsi"/>
          <w:sz w:val="22"/>
          <w:szCs w:val="22"/>
        </w:rPr>
      </w:pPr>
    </w:p>
    <w:p w14:paraId="39A56F32" w14:textId="77777777" w:rsidR="008167CC" w:rsidRPr="00300C14" w:rsidRDefault="008167CC" w:rsidP="008167CC">
      <w:pPr>
        <w:ind w:left="360" w:hanging="360"/>
        <w:rPr>
          <w:rFonts w:ascii="Source Serif Pro" w:hAnsi="Source Serif Pro" w:cstheme="minorHAnsi"/>
          <w:b/>
          <w:sz w:val="22"/>
          <w:szCs w:val="22"/>
        </w:rPr>
      </w:pPr>
      <w:r w:rsidRPr="00300C14">
        <w:rPr>
          <w:rFonts w:ascii="Source Serif Pro" w:hAnsi="Source Serif Pro" w:cstheme="minorHAnsi"/>
          <w:b/>
          <w:sz w:val="22"/>
          <w:szCs w:val="22"/>
        </w:rPr>
        <w:t xml:space="preserve">Q.  When will we receive our </w:t>
      </w:r>
      <w:proofErr w:type="gramStart"/>
      <w:r w:rsidRPr="00300C14">
        <w:rPr>
          <w:rFonts w:ascii="Source Serif Pro" w:hAnsi="Source Serif Pro" w:cstheme="minorHAnsi"/>
          <w:b/>
          <w:sz w:val="22"/>
          <w:szCs w:val="22"/>
        </w:rPr>
        <w:t>fund reports</w:t>
      </w:r>
      <w:proofErr w:type="gramEnd"/>
      <w:r w:rsidRPr="00300C14">
        <w:rPr>
          <w:rFonts w:ascii="Source Serif Pro" w:hAnsi="Source Serif Pro" w:cstheme="minorHAnsi"/>
          <w:b/>
          <w:sz w:val="22"/>
          <w:szCs w:val="22"/>
        </w:rPr>
        <w:t>?</w:t>
      </w:r>
    </w:p>
    <w:p w14:paraId="1AA7A3D0" w14:textId="77777777" w:rsidR="008167CC" w:rsidRPr="00300C14" w:rsidRDefault="008167CC" w:rsidP="008167CC">
      <w:pPr>
        <w:ind w:left="360" w:hanging="360"/>
        <w:rPr>
          <w:rFonts w:ascii="Source Serif Pro" w:hAnsi="Source Serif Pro" w:cstheme="minorHAnsi"/>
          <w:sz w:val="22"/>
          <w:szCs w:val="22"/>
        </w:rPr>
      </w:pPr>
      <w:r w:rsidRPr="00300C14">
        <w:rPr>
          <w:rFonts w:ascii="Source Serif Pro" w:hAnsi="Source Serif Pro" w:cstheme="minorHAnsi"/>
          <w:b/>
          <w:sz w:val="22"/>
          <w:szCs w:val="22"/>
        </w:rPr>
        <w:t>A.</w:t>
      </w:r>
      <w:r w:rsidRPr="00300C14">
        <w:rPr>
          <w:rFonts w:ascii="Source Serif Pro" w:hAnsi="Source Serif Pro" w:cstheme="minorHAnsi"/>
          <w:sz w:val="22"/>
          <w:szCs w:val="22"/>
        </w:rPr>
        <w:t xml:space="preserve">  Foundation staff will mail your annual endowment fund report in February.</w:t>
      </w:r>
    </w:p>
    <w:p w14:paraId="2C442374" w14:textId="77777777" w:rsidR="008167CC" w:rsidRPr="00300C14" w:rsidRDefault="008167CC" w:rsidP="00E958B2">
      <w:pPr>
        <w:ind w:left="360" w:hanging="360"/>
        <w:rPr>
          <w:rFonts w:ascii="Source Serif Pro" w:hAnsi="Source Serif Pro" w:cstheme="minorHAnsi"/>
          <w:sz w:val="22"/>
          <w:szCs w:val="22"/>
        </w:rPr>
      </w:pPr>
    </w:p>
    <w:p w14:paraId="4D10D828" w14:textId="77777777" w:rsidR="008167CC" w:rsidRPr="00300C14" w:rsidRDefault="008167CC" w:rsidP="008167CC">
      <w:pPr>
        <w:ind w:left="360" w:hanging="360"/>
        <w:rPr>
          <w:rFonts w:ascii="Source Serif Pro" w:hAnsi="Source Serif Pro" w:cstheme="minorHAnsi"/>
          <w:b/>
          <w:sz w:val="22"/>
          <w:szCs w:val="22"/>
        </w:rPr>
      </w:pPr>
      <w:r w:rsidRPr="00300C14">
        <w:rPr>
          <w:rFonts w:ascii="Source Serif Pro" w:hAnsi="Source Serif Pro" w:cstheme="minorHAnsi"/>
          <w:b/>
          <w:sz w:val="22"/>
          <w:szCs w:val="22"/>
        </w:rPr>
        <w:t>Q. What does the terminology in my fund report mean?</w:t>
      </w:r>
    </w:p>
    <w:p w14:paraId="1A414728" w14:textId="77777777" w:rsidR="008167CC" w:rsidRPr="00300C14" w:rsidRDefault="008167CC" w:rsidP="008167CC">
      <w:pPr>
        <w:ind w:left="270" w:hanging="270"/>
        <w:rPr>
          <w:rFonts w:ascii="Source Serif Pro" w:hAnsi="Source Serif Pro" w:cstheme="minorHAnsi"/>
          <w:sz w:val="22"/>
          <w:szCs w:val="22"/>
        </w:rPr>
      </w:pPr>
      <w:r w:rsidRPr="00300C14">
        <w:rPr>
          <w:rFonts w:ascii="Source Serif Pro" w:hAnsi="Source Serif Pro" w:cstheme="minorHAnsi"/>
          <w:b/>
          <w:sz w:val="22"/>
          <w:szCs w:val="22"/>
        </w:rPr>
        <w:t>A.</w:t>
      </w:r>
      <w:r w:rsidRPr="00300C14">
        <w:rPr>
          <w:rFonts w:ascii="Source Serif Pro" w:hAnsi="Source Serif Pro" w:cstheme="minorHAnsi"/>
          <w:sz w:val="22"/>
          <w:szCs w:val="22"/>
        </w:rPr>
        <w:t xml:space="preserve"> Terms from the fund performance report are explained below:</w:t>
      </w:r>
    </w:p>
    <w:p w14:paraId="55538E17" w14:textId="77777777" w:rsidR="008167CC" w:rsidRPr="00300C14" w:rsidRDefault="008167CC" w:rsidP="008167CC">
      <w:pPr>
        <w:ind w:left="270" w:hanging="270"/>
        <w:rPr>
          <w:rFonts w:ascii="Source Serif Pro" w:hAnsi="Source Serif Pro" w:cstheme="minorHAnsi"/>
          <w:b/>
          <w:sz w:val="22"/>
          <w:szCs w:val="22"/>
        </w:rPr>
      </w:pPr>
    </w:p>
    <w:p w14:paraId="017EE9EB" w14:textId="77777777" w:rsidR="008167CC" w:rsidRPr="00300C14" w:rsidRDefault="008167CC" w:rsidP="008167CC">
      <w:pPr>
        <w:ind w:left="720"/>
        <w:rPr>
          <w:rFonts w:ascii="Source Serif Pro" w:hAnsi="Source Serif Pro" w:cstheme="minorHAnsi"/>
          <w:sz w:val="22"/>
          <w:szCs w:val="22"/>
        </w:rPr>
      </w:pPr>
      <w:r w:rsidRPr="00300C14">
        <w:rPr>
          <w:rFonts w:ascii="Source Serif Pro" w:hAnsi="Source Serif Pro" w:cstheme="minorHAnsi"/>
          <w:b/>
          <w:sz w:val="22"/>
          <w:szCs w:val="22"/>
        </w:rPr>
        <w:t>Contributions – Non-Spendable:</w:t>
      </w:r>
      <w:r w:rsidRPr="00300C14">
        <w:rPr>
          <w:rFonts w:ascii="Source Serif Pro" w:hAnsi="Source Serif Pro" w:cstheme="minorHAnsi"/>
          <w:sz w:val="22"/>
          <w:szCs w:val="22"/>
        </w:rPr>
        <w:t xml:space="preserve"> The sum of the contributions to the fund for the specified period. All contributions to endowed funds are permanently restricted – and therefore – non-spendable funds.</w:t>
      </w:r>
      <w:r w:rsidRPr="00300C14">
        <w:rPr>
          <w:rFonts w:ascii="Source Serif Pro" w:hAnsi="Source Serif Pro" w:cstheme="minorHAnsi"/>
          <w:sz w:val="22"/>
          <w:szCs w:val="22"/>
        </w:rPr>
        <w:br/>
      </w:r>
      <w:r w:rsidRPr="00300C14">
        <w:rPr>
          <w:rFonts w:ascii="Source Serif Pro" w:hAnsi="Source Serif Pro" w:cstheme="minorHAnsi"/>
          <w:sz w:val="22"/>
          <w:szCs w:val="22"/>
        </w:rPr>
        <w:br/>
      </w:r>
      <w:r w:rsidRPr="00300C14">
        <w:rPr>
          <w:rFonts w:ascii="Source Serif Pro" w:hAnsi="Source Serif Pro" w:cstheme="minorHAnsi"/>
          <w:b/>
          <w:sz w:val="22"/>
          <w:szCs w:val="22"/>
        </w:rPr>
        <w:t>Investment Earnings:</w:t>
      </w:r>
      <w:r w:rsidRPr="00300C14">
        <w:rPr>
          <w:rFonts w:ascii="Source Serif Pro" w:hAnsi="Source Serif Pro" w:cstheme="minorHAnsi"/>
          <w:sz w:val="22"/>
          <w:szCs w:val="22"/>
        </w:rPr>
        <w:t xml:space="preserve"> The amount of dividends and interest allocated to the fund for the specified period. Because the endowment funds are pooled within the Wisconsin Conservation Endowment, these amounts are allocated based on each fund’s portion of the total investment account at the end of each month.</w:t>
      </w:r>
      <w:r w:rsidRPr="00300C14">
        <w:rPr>
          <w:rFonts w:ascii="Source Serif Pro" w:hAnsi="Source Serif Pro" w:cstheme="minorHAnsi"/>
          <w:sz w:val="22"/>
          <w:szCs w:val="22"/>
        </w:rPr>
        <w:br/>
      </w:r>
    </w:p>
    <w:p w14:paraId="7CE07C83" w14:textId="04A24E0E" w:rsidR="008167CC" w:rsidRPr="00300C14" w:rsidRDefault="008167CC" w:rsidP="008167CC">
      <w:pPr>
        <w:ind w:left="720"/>
        <w:rPr>
          <w:rFonts w:ascii="Source Serif Pro" w:hAnsi="Source Serif Pro" w:cstheme="minorHAnsi"/>
          <w:sz w:val="22"/>
          <w:szCs w:val="22"/>
        </w:rPr>
      </w:pPr>
      <w:r w:rsidRPr="00300C14">
        <w:rPr>
          <w:rFonts w:ascii="Source Serif Pro" w:hAnsi="Source Serif Pro" w:cstheme="minorHAnsi"/>
          <w:b/>
          <w:sz w:val="22"/>
          <w:szCs w:val="22"/>
        </w:rPr>
        <w:t xml:space="preserve">Investment Management Fees: </w:t>
      </w:r>
      <w:r w:rsidRPr="00300C14">
        <w:rPr>
          <w:rFonts w:ascii="Source Serif Pro" w:hAnsi="Source Serif Pro" w:cstheme="minorHAnsi"/>
          <w:sz w:val="22"/>
          <w:szCs w:val="22"/>
        </w:rPr>
        <w:t xml:space="preserve">The fee charged by the investment manager (currently TIAA) </w:t>
      </w:r>
      <w:r w:rsidR="00CF1DBC" w:rsidRPr="00300C14">
        <w:rPr>
          <w:rFonts w:ascii="Source Serif Pro" w:hAnsi="Source Serif Pro" w:cstheme="minorHAnsi"/>
          <w:sz w:val="22"/>
          <w:szCs w:val="22"/>
        </w:rPr>
        <w:t>monthly</w:t>
      </w:r>
      <w:r w:rsidRPr="00300C14">
        <w:rPr>
          <w:rFonts w:ascii="Source Serif Pro" w:hAnsi="Source Serif Pro" w:cstheme="minorHAnsi"/>
          <w:sz w:val="22"/>
          <w:szCs w:val="22"/>
        </w:rPr>
        <w:t>. The fee is allocated to each of the endowed funds based on each fund’s portion of the total investment account at the end of each month.</w:t>
      </w:r>
      <w:r w:rsidRPr="00300C14">
        <w:rPr>
          <w:rFonts w:ascii="Source Serif Pro" w:hAnsi="Source Serif Pro" w:cstheme="minorHAnsi"/>
          <w:sz w:val="22"/>
          <w:szCs w:val="22"/>
        </w:rPr>
        <w:br/>
      </w:r>
    </w:p>
    <w:p w14:paraId="4B15AADF" w14:textId="77777777" w:rsidR="008167CC" w:rsidRPr="00300C14" w:rsidRDefault="008167CC" w:rsidP="008167CC">
      <w:pPr>
        <w:ind w:left="720"/>
        <w:rPr>
          <w:rFonts w:ascii="Source Serif Pro" w:hAnsi="Source Serif Pro" w:cstheme="minorHAnsi"/>
          <w:sz w:val="22"/>
          <w:szCs w:val="22"/>
        </w:rPr>
      </w:pPr>
      <w:r w:rsidRPr="00300C14">
        <w:rPr>
          <w:rFonts w:ascii="Source Serif Pro" w:hAnsi="Source Serif Pro" w:cstheme="minorHAnsi"/>
          <w:b/>
          <w:sz w:val="22"/>
          <w:szCs w:val="22"/>
        </w:rPr>
        <w:t>Grant Distributions:</w:t>
      </w:r>
      <w:r w:rsidRPr="00300C14">
        <w:rPr>
          <w:rFonts w:ascii="Source Serif Pro" w:hAnsi="Source Serif Pro" w:cstheme="minorHAnsi"/>
          <w:sz w:val="22"/>
          <w:szCs w:val="22"/>
        </w:rPr>
        <w:t xml:space="preserve"> Distributions made from the </w:t>
      </w:r>
      <w:proofErr w:type="gramStart"/>
      <w:r w:rsidRPr="00300C14">
        <w:rPr>
          <w:rFonts w:ascii="Source Serif Pro" w:hAnsi="Source Serif Pro" w:cstheme="minorHAnsi"/>
          <w:sz w:val="22"/>
          <w:szCs w:val="22"/>
        </w:rPr>
        <w:t>fund</w:t>
      </w:r>
      <w:proofErr w:type="gramEnd"/>
      <w:r w:rsidRPr="00300C14">
        <w:rPr>
          <w:rFonts w:ascii="Source Serif Pro" w:hAnsi="Source Serif Pro" w:cstheme="minorHAnsi"/>
          <w:sz w:val="22"/>
          <w:szCs w:val="22"/>
        </w:rPr>
        <w:t xml:space="preserve"> for the specified period. </w:t>
      </w:r>
      <w:r w:rsidRPr="00300C14">
        <w:rPr>
          <w:rFonts w:ascii="Source Serif Pro" w:hAnsi="Source Serif Pro" w:cstheme="minorHAnsi"/>
          <w:sz w:val="22"/>
          <w:szCs w:val="22"/>
        </w:rPr>
        <w:br/>
      </w:r>
    </w:p>
    <w:p w14:paraId="19490701" w14:textId="77777777" w:rsidR="008167CC" w:rsidRPr="00300C14" w:rsidRDefault="008167CC" w:rsidP="008167CC">
      <w:pPr>
        <w:ind w:left="720"/>
        <w:rPr>
          <w:rFonts w:ascii="Source Serif Pro" w:hAnsi="Source Serif Pro" w:cstheme="minorHAnsi"/>
          <w:sz w:val="22"/>
          <w:szCs w:val="22"/>
        </w:rPr>
      </w:pPr>
      <w:r w:rsidRPr="00300C14">
        <w:rPr>
          <w:rFonts w:ascii="Source Serif Pro" w:hAnsi="Source Serif Pro" w:cstheme="minorHAnsi"/>
          <w:b/>
          <w:sz w:val="22"/>
          <w:szCs w:val="22"/>
        </w:rPr>
        <w:t>Endowment Administration Fees:</w:t>
      </w:r>
      <w:r w:rsidRPr="00300C14">
        <w:rPr>
          <w:rFonts w:ascii="Source Serif Pro" w:hAnsi="Source Serif Pro" w:cstheme="minorHAnsi"/>
          <w:sz w:val="22"/>
          <w:szCs w:val="22"/>
        </w:rPr>
        <w:t xml:space="preserve"> Fees charged by the Natural Resources Foundation of Wisconsin for the administration of the fund. Fees are assessed on a sliding scale based on the fund’s value.</w:t>
      </w:r>
      <w:r w:rsidRPr="00300C14">
        <w:rPr>
          <w:rFonts w:ascii="Source Serif Pro" w:hAnsi="Source Serif Pro" w:cstheme="minorHAnsi"/>
          <w:sz w:val="22"/>
          <w:szCs w:val="22"/>
        </w:rPr>
        <w:br/>
      </w:r>
    </w:p>
    <w:p w14:paraId="219E6A9C" w14:textId="77777777" w:rsidR="008167CC" w:rsidRPr="00300C14" w:rsidRDefault="008167CC" w:rsidP="008167CC">
      <w:pPr>
        <w:ind w:left="720"/>
        <w:rPr>
          <w:rFonts w:ascii="Source Serif Pro" w:hAnsi="Source Serif Pro" w:cstheme="minorHAnsi"/>
          <w:sz w:val="22"/>
          <w:szCs w:val="22"/>
        </w:rPr>
      </w:pPr>
      <w:r w:rsidRPr="00300C14">
        <w:rPr>
          <w:rFonts w:ascii="Source Serif Pro" w:hAnsi="Source Serif Pro" w:cstheme="minorHAnsi"/>
          <w:b/>
          <w:sz w:val="22"/>
          <w:szCs w:val="22"/>
        </w:rPr>
        <w:t>Realized Gains/Losses on Investments:</w:t>
      </w:r>
      <w:r w:rsidRPr="00300C14">
        <w:rPr>
          <w:rFonts w:ascii="Source Serif Pro" w:hAnsi="Source Serif Pro" w:cstheme="minorHAnsi"/>
          <w:sz w:val="22"/>
          <w:szCs w:val="22"/>
        </w:rPr>
        <w:t xml:space="preserve"> The cumulative amount of gains or losses on the sale of investments held with the investment manager over the specified period. These amounts are allocated based on each fund’s portion of the total investment account at the end of each month.</w:t>
      </w:r>
      <w:r w:rsidRPr="00300C14">
        <w:rPr>
          <w:rFonts w:ascii="Source Serif Pro" w:hAnsi="Source Serif Pro" w:cstheme="minorHAnsi"/>
          <w:sz w:val="22"/>
          <w:szCs w:val="22"/>
        </w:rPr>
        <w:br/>
      </w:r>
    </w:p>
    <w:p w14:paraId="556CB3D1" w14:textId="4E64FF61" w:rsidR="008167CC" w:rsidRPr="00300C14" w:rsidRDefault="008167CC" w:rsidP="008167CC">
      <w:pPr>
        <w:ind w:left="720"/>
        <w:rPr>
          <w:rFonts w:ascii="Source Serif Pro" w:hAnsi="Source Serif Pro" w:cstheme="minorHAnsi"/>
          <w:sz w:val="22"/>
          <w:szCs w:val="22"/>
        </w:rPr>
      </w:pPr>
      <w:r w:rsidRPr="00300C14">
        <w:rPr>
          <w:rFonts w:ascii="Source Serif Pro" w:hAnsi="Source Serif Pro" w:cstheme="minorHAnsi"/>
          <w:b/>
          <w:sz w:val="22"/>
          <w:szCs w:val="22"/>
        </w:rPr>
        <w:t>Unrealized Gains/Losses on Investments:</w:t>
      </w:r>
      <w:r w:rsidRPr="00300C14">
        <w:rPr>
          <w:rFonts w:ascii="Source Serif Pro" w:hAnsi="Source Serif Pro" w:cstheme="minorHAnsi"/>
          <w:sz w:val="22"/>
          <w:szCs w:val="22"/>
        </w:rPr>
        <w:t xml:space="preserve"> The cumulative amount of gains or losses of investments held with the investment manager that have not yet been realized (sold) in the specified period</w:t>
      </w:r>
      <w:r w:rsidR="004652F0" w:rsidRPr="00300C14">
        <w:rPr>
          <w:rFonts w:ascii="Source Serif Pro" w:hAnsi="Source Serif Pro" w:cstheme="minorHAnsi"/>
          <w:sz w:val="22"/>
          <w:szCs w:val="22"/>
        </w:rPr>
        <w:t xml:space="preserve">. </w:t>
      </w:r>
      <w:r w:rsidRPr="00300C14">
        <w:rPr>
          <w:rFonts w:ascii="Source Serif Pro" w:hAnsi="Source Serif Pro" w:cstheme="minorHAnsi"/>
          <w:sz w:val="22"/>
          <w:szCs w:val="22"/>
        </w:rPr>
        <w:t xml:space="preserve">These amounts are allocated based on </w:t>
      </w:r>
      <w:r w:rsidRPr="00300C14">
        <w:rPr>
          <w:rFonts w:ascii="Source Serif Pro" w:hAnsi="Source Serif Pro" w:cstheme="minorHAnsi"/>
          <w:sz w:val="22"/>
          <w:szCs w:val="22"/>
        </w:rPr>
        <w:lastRenderedPageBreak/>
        <w:t>each fund’s portion of the total investment account at the end of each month.</w:t>
      </w:r>
      <w:r w:rsidRPr="00300C14">
        <w:rPr>
          <w:rFonts w:ascii="Source Serif Pro" w:hAnsi="Source Serif Pro" w:cstheme="minorHAnsi"/>
          <w:sz w:val="22"/>
          <w:szCs w:val="22"/>
        </w:rPr>
        <w:br/>
      </w:r>
    </w:p>
    <w:p w14:paraId="463B4E43" w14:textId="53B61B27" w:rsidR="008167CC" w:rsidRPr="00300C14" w:rsidRDefault="008167CC" w:rsidP="008167CC">
      <w:pPr>
        <w:ind w:left="720"/>
        <w:rPr>
          <w:rFonts w:ascii="Source Serif Pro" w:hAnsi="Source Serif Pro"/>
          <w:sz w:val="22"/>
          <w:szCs w:val="22"/>
        </w:rPr>
      </w:pPr>
      <w:r w:rsidRPr="00300C14">
        <w:rPr>
          <w:rFonts w:ascii="Source Serif Pro" w:hAnsi="Source Serif Pro" w:cstheme="minorHAnsi"/>
          <w:b/>
          <w:sz w:val="22"/>
          <w:szCs w:val="22"/>
        </w:rPr>
        <w:t xml:space="preserve">Historical Fund Balance: </w:t>
      </w:r>
      <w:r w:rsidRPr="00300C14">
        <w:rPr>
          <w:rFonts w:ascii="Source Serif Pro" w:hAnsi="Source Serif Pro" w:cstheme="minorHAnsi"/>
          <w:sz w:val="22"/>
          <w:szCs w:val="22"/>
        </w:rPr>
        <w:t>The cumulative amount of contributions to a fund over the life of that fund</w:t>
      </w:r>
      <w:r w:rsidR="004652F0" w:rsidRPr="00300C14">
        <w:rPr>
          <w:rFonts w:ascii="Source Serif Pro" w:hAnsi="Source Serif Pro" w:cstheme="minorHAnsi"/>
          <w:sz w:val="22"/>
          <w:szCs w:val="22"/>
        </w:rPr>
        <w:t>.</w:t>
      </w:r>
      <w:r w:rsidR="004652F0" w:rsidRPr="00300C14">
        <w:rPr>
          <w:rFonts w:ascii="Source Serif Pro" w:hAnsi="Source Serif Pro"/>
          <w:sz w:val="22"/>
          <w:szCs w:val="22"/>
        </w:rPr>
        <w:t xml:space="preserve"> </w:t>
      </w:r>
    </w:p>
    <w:p w14:paraId="621038BB" w14:textId="77777777" w:rsidR="00764EE7" w:rsidRDefault="00764EE7" w:rsidP="00C00BBB">
      <w:pPr>
        <w:rPr>
          <w:rFonts w:ascii="Source Serif Pro" w:hAnsi="Source Serif Pro" w:cstheme="minorHAnsi"/>
          <w:sz w:val="22"/>
          <w:szCs w:val="22"/>
        </w:rPr>
      </w:pPr>
    </w:p>
    <w:p w14:paraId="5C561511" w14:textId="77777777" w:rsidR="00900DC4" w:rsidRDefault="00900DC4" w:rsidP="00C00BBB">
      <w:pPr>
        <w:rPr>
          <w:rFonts w:ascii="Source Serif Pro" w:hAnsi="Source Serif Pro" w:cstheme="minorHAnsi"/>
          <w:sz w:val="22"/>
          <w:szCs w:val="22"/>
        </w:rPr>
      </w:pPr>
    </w:p>
    <w:p w14:paraId="4A1C3FAA" w14:textId="77777777" w:rsidR="00900DC4" w:rsidRDefault="00900DC4" w:rsidP="00900DC4">
      <w:pPr>
        <w:pBdr>
          <w:bottom w:val="single" w:sz="6" w:space="1" w:color="auto"/>
        </w:pBdr>
        <w:rPr>
          <w:rFonts w:ascii="Source Serif Pro" w:hAnsi="Source Serif Pro" w:cstheme="minorHAnsi"/>
          <w:sz w:val="22"/>
          <w:szCs w:val="22"/>
        </w:rPr>
      </w:pPr>
    </w:p>
    <w:p w14:paraId="38C344FC" w14:textId="77777777" w:rsidR="00900DC4" w:rsidRPr="007931A1" w:rsidRDefault="00900DC4" w:rsidP="00900DC4">
      <w:pPr>
        <w:jc w:val="center"/>
        <w:rPr>
          <w:rFonts w:ascii="Source Serif Pro" w:hAnsi="Source Serif Pro" w:cstheme="minorHAnsi"/>
          <w:b/>
          <w:sz w:val="22"/>
          <w:szCs w:val="22"/>
        </w:rPr>
      </w:pPr>
      <w:r w:rsidRPr="007931A1">
        <w:rPr>
          <w:rFonts w:ascii="Source Serif Pro" w:hAnsi="Source Serif Pro" w:cstheme="minorHAnsi"/>
          <w:b/>
          <w:sz w:val="22"/>
          <w:szCs w:val="22"/>
        </w:rPr>
        <w:t>Contact Us:</w:t>
      </w:r>
    </w:p>
    <w:p w14:paraId="363A446D" w14:textId="77777777" w:rsidR="00900DC4" w:rsidRPr="00B77E93" w:rsidRDefault="00900DC4" w:rsidP="00900DC4">
      <w:pPr>
        <w:jc w:val="center"/>
        <w:rPr>
          <w:rFonts w:ascii="Source Serif Pro" w:hAnsi="Source Serif Pro" w:cstheme="minorHAnsi"/>
          <w:sz w:val="22"/>
          <w:szCs w:val="22"/>
        </w:rPr>
      </w:pPr>
      <w:r w:rsidRPr="007931A1">
        <w:rPr>
          <w:rFonts w:ascii="Source Serif Pro" w:hAnsi="Source Serif Pro" w:cstheme="minorHAnsi"/>
          <w:sz w:val="22"/>
          <w:szCs w:val="22"/>
        </w:rPr>
        <w:t xml:space="preserve">If you have questions about </w:t>
      </w:r>
      <w:r>
        <w:rPr>
          <w:rFonts w:ascii="Source Serif Pro" w:hAnsi="Source Serif Pro" w:cstheme="minorHAnsi"/>
          <w:sz w:val="22"/>
          <w:szCs w:val="22"/>
        </w:rPr>
        <w:t>establishing a new fund, supporting an Agency or other fund</w:t>
      </w:r>
      <w:r w:rsidRPr="007931A1">
        <w:rPr>
          <w:rFonts w:ascii="Source Serif Pro" w:hAnsi="Source Serif Pro" w:cstheme="minorHAnsi"/>
          <w:sz w:val="22"/>
          <w:szCs w:val="22"/>
        </w:rPr>
        <w:t>, please contact</w:t>
      </w:r>
      <w:r>
        <w:rPr>
          <w:rFonts w:ascii="Source Serif Pro" w:hAnsi="Source Serif Pro" w:cstheme="minorHAnsi"/>
          <w:sz w:val="22"/>
          <w:szCs w:val="22"/>
        </w:rPr>
        <w:t>:</w:t>
      </w:r>
      <w:r w:rsidRPr="00B77E93">
        <w:t xml:space="preserve"> </w:t>
      </w:r>
      <w:r>
        <w:t xml:space="preserve"> Ben Strand, Director of Philanthropy, CFRE. </w:t>
      </w:r>
    </w:p>
    <w:p w14:paraId="745FCB02" w14:textId="77777777" w:rsidR="00900DC4" w:rsidRDefault="00900DC4" w:rsidP="00900DC4">
      <w:pPr>
        <w:jc w:val="center"/>
        <w:rPr>
          <w:rFonts w:ascii="Source Serif Pro" w:hAnsi="Source Serif Pro" w:cstheme="minorHAnsi"/>
          <w:sz w:val="22"/>
          <w:szCs w:val="22"/>
        </w:rPr>
      </w:pPr>
      <w:r w:rsidRPr="00B77E93">
        <w:rPr>
          <w:rFonts w:ascii="Source Serif Pro" w:hAnsi="Source Serif Pro" w:cstheme="minorHAnsi"/>
          <w:sz w:val="22"/>
          <w:szCs w:val="22"/>
        </w:rPr>
        <w:t>CELL (608) 921-2391</w:t>
      </w:r>
      <w:r>
        <w:rPr>
          <w:rFonts w:ascii="Source Serif Pro" w:hAnsi="Source Serif Pro" w:cstheme="minorHAnsi"/>
          <w:sz w:val="22"/>
          <w:szCs w:val="22"/>
        </w:rPr>
        <w:t xml:space="preserve">  EMAIL  </w:t>
      </w:r>
      <w:r w:rsidRPr="00B77E93">
        <w:rPr>
          <w:rFonts w:ascii="Source Serif Pro" w:hAnsi="Source Serif Pro" w:cstheme="minorHAnsi"/>
          <w:sz w:val="22"/>
          <w:szCs w:val="22"/>
        </w:rPr>
        <w:t xml:space="preserve">ben.strand@wisconservation.org </w:t>
      </w:r>
    </w:p>
    <w:p w14:paraId="19FBFB86" w14:textId="77777777" w:rsidR="00900DC4" w:rsidRPr="007931A1" w:rsidRDefault="00900DC4" w:rsidP="00900DC4">
      <w:pPr>
        <w:pBdr>
          <w:bottom w:val="single" w:sz="6" w:space="1" w:color="auto"/>
        </w:pBdr>
        <w:rPr>
          <w:rFonts w:ascii="Source Serif Pro" w:hAnsi="Source Serif Pro" w:cstheme="minorHAnsi"/>
          <w:sz w:val="22"/>
          <w:szCs w:val="22"/>
        </w:rPr>
      </w:pPr>
    </w:p>
    <w:p w14:paraId="72ECF774" w14:textId="77777777" w:rsidR="00900DC4" w:rsidRPr="007931A1" w:rsidRDefault="00900DC4" w:rsidP="00900DC4">
      <w:pPr>
        <w:rPr>
          <w:rFonts w:ascii="Source Serif Pro" w:hAnsi="Source Serif Pro" w:cstheme="minorHAnsi"/>
          <w:sz w:val="22"/>
          <w:szCs w:val="22"/>
        </w:rPr>
      </w:pPr>
    </w:p>
    <w:p w14:paraId="713CF1FC" w14:textId="77777777" w:rsidR="00900DC4" w:rsidRPr="00300C14" w:rsidRDefault="00900DC4" w:rsidP="00C00BBB">
      <w:pPr>
        <w:rPr>
          <w:rFonts w:ascii="Source Serif Pro" w:hAnsi="Source Serif Pro" w:cstheme="minorHAnsi"/>
          <w:sz w:val="22"/>
          <w:szCs w:val="22"/>
        </w:rPr>
      </w:pPr>
    </w:p>
    <w:sectPr w:rsidR="00900DC4" w:rsidRPr="00300C14" w:rsidSect="00300C14">
      <w:headerReference w:type="default" r:id="rId11"/>
      <w:footerReference w:type="default" r:id="rId12"/>
      <w:headerReference w:type="first" r:id="rId13"/>
      <w:footerReference w:type="first" r:id="rId14"/>
      <w:pgSz w:w="12240" w:h="15840" w:code="1"/>
      <w:pgMar w:top="907" w:right="1800" w:bottom="1080" w:left="1800" w:header="720" w:footer="288" w:gutter="0"/>
      <w:paperSrc w:first="3" w:other="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D1951" w14:textId="77777777" w:rsidR="00E2094F" w:rsidRDefault="00E2094F" w:rsidP="00213564">
      <w:r>
        <w:separator/>
      </w:r>
    </w:p>
  </w:endnote>
  <w:endnote w:type="continuationSeparator" w:id="0">
    <w:p w14:paraId="68FD4B06" w14:textId="77777777" w:rsidR="00E2094F" w:rsidRDefault="00E2094F" w:rsidP="00213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ource Serif Pro">
    <w:altName w:val="Cambria"/>
    <w:panose1 w:val="02040603050405020204"/>
    <w:charset w:val="00"/>
    <w:family w:val="roman"/>
    <w:pitch w:val="variable"/>
    <w:sig w:usb0="20000287" w:usb1="02000003" w:usb2="00000000" w:usb3="00000000" w:csb0="0000019F" w:csb1="00000000"/>
  </w:font>
  <w:font w:name="Visby CF Heavy">
    <w:panose1 w:val="00000000000000000000"/>
    <w:charset w:val="00"/>
    <w:family w:val="modern"/>
    <w:notTrueType/>
    <w:pitch w:val="variable"/>
    <w:sig w:usb0="A00002FF" w:usb1="4000205A"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0291892"/>
      <w:docPartObj>
        <w:docPartGallery w:val="Page Numbers (Bottom of Page)"/>
        <w:docPartUnique/>
      </w:docPartObj>
    </w:sdtPr>
    <w:sdtEndPr>
      <w:rPr>
        <w:rFonts w:ascii="Source Serif Pro" w:hAnsi="Source Serif Pro"/>
        <w:noProof/>
      </w:rPr>
    </w:sdtEndPr>
    <w:sdtContent>
      <w:p w14:paraId="73F9E780" w14:textId="09EB5A60" w:rsidR="00D06BDC" w:rsidRPr="00D06BDC" w:rsidRDefault="00D06BDC">
        <w:pPr>
          <w:pStyle w:val="Footer"/>
          <w:jc w:val="right"/>
          <w:rPr>
            <w:rFonts w:ascii="Source Serif Pro" w:hAnsi="Source Serif Pro"/>
          </w:rPr>
        </w:pPr>
        <w:r w:rsidRPr="00D06BDC">
          <w:rPr>
            <w:rFonts w:ascii="Source Serif Pro" w:hAnsi="Source Serif Pro"/>
          </w:rPr>
          <w:fldChar w:fldCharType="begin"/>
        </w:r>
        <w:r w:rsidRPr="00D06BDC">
          <w:rPr>
            <w:rFonts w:ascii="Source Serif Pro" w:hAnsi="Source Serif Pro"/>
          </w:rPr>
          <w:instrText xml:space="preserve"> PAGE   \* MERGEFORMAT </w:instrText>
        </w:r>
        <w:r w:rsidRPr="00D06BDC">
          <w:rPr>
            <w:rFonts w:ascii="Source Serif Pro" w:hAnsi="Source Serif Pro"/>
          </w:rPr>
          <w:fldChar w:fldCharType="separate"/>
        </w:r>
        <w:r w:rsidRPr="00D06BDC">
          <w:rPr>
            <w:rFonts w:ascii="Source Serif Pro" w:hAnsi="Source Serif Pro"/>
            <w:noProof/>
          </w:rPr>
          <w:t>2</w:t>
        </w:r>
        <w:r w:rsidRPr="00D06BDC">
          <w:rPr>
            <w:rFonts w:ascii="Source Serif Pro" w:hAnsi="Source Serif Pro"/>
            <w:noProof/>
          </w:rPr>
          <w:fldChar w:fldCharType="end"/>
        </w:r>
      </w:p>
    </w:sdtContent>
  </w:sdt>
  <w:p w14:paraId="5DE0FD05" w14:textId="77777777" w:rsidR="00B41B81" w:rsidRDefault="00B41B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6465250"/>
      <w:docPartObj>
        <w:docPartGallery w:val="Page Numbers (Bottom of Page)"/>
        <w:docPartUnique/>
      </w:docPartObj>
    </w:sdtPr>
    <w:sdtEndPr>
      <w:rPr>
        <w:noProof/>
      </w:rPr>
    </w:sdtEndPr>
    <w:sdtContent>
      <w:p w14:paraId="4283F043" w14:textId="61D855A0" w:rsidR="00D06BDC" w:rsidRDefault="00000000">
        <w:pPr>
          <w:pStyle w:val="Footer"/>
          <w:jc w:val="right"/>
        </w:pPr>
      </w:p>
    </w:sdtContent>
  </w:sdt>
  <w:p w14:paraId="000945B5" w14:textId="24BEB073" w:rsidR="00D06BDC" w:rsidRPr="00D06BDC" w:rsidRDefault="00D06BDC">
    <w:pPr>
      <w:pStyle w:val="Footer"/>
      <w:rPr>
        <w:rFonts w:ascii="Source Serif Pro" w:hAnsi="Source Serif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C4F1C" w14:textId="77777777" w:rsidR="00E2094F" w:rsidRDefault="00E2094F" w:rsidP="00213564">
      <w:r>
        <w:separator/>
      </w:r>
    </w:p>
  </w:footnote>
  <w:footnote w:type="continuationSeparator" w:id="0">
    <w:p w14:paraId="7CCF4C9A" w14:textId="77777777" w:rsidR="00E2094F" w:rsidRDefault="00E2094F" w:rsidP="00213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F4113" w14:textId="60C683BB" w:rsidR="00C245EC" w:rsidRDefault="00300C14" w:rsidP="00300C14">
    <w:pPr>
      <w:pStyle w:val="Header"/>
      <w:jc w:val="center"/>
    </w:pPr>
    <w:r>
      <w:rPr>
        <w:noProof/>
      </w:rPr>
      <w:drawing>
        <wp:inline distT="0" distB="0" distL="0" distR="0" wp14:anchorId="3AB88FE0" wp14:editId="0C27964E">
          <wp:extent cx="3400425" cy="525413"/>
          <wp:effectExtent l="0" t="0" r="0" b="825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72015" cy="536475"/>
                  </a:xfrm>
                  <a:prstGeom prst="rect">
                    <a:avLst/>
                  </a:prstGeom>
                </pic:spPr>
              </pic:pic>
            </a:graphicData>
          </a:graphic>
        </wp:inline>
      </w:drawing>
    </w:r>
  </w:p>
  <w:p w14:paraId="3F30E9E2" w14:textId="77777777" w:rsidR="00300C14" w:rsidRPr="00300C14" w:rsidRDefault="00300C14" w:rsidP="00300C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FF91" w14:textId="4CD73A9A" w:rsidR="00300C14" w:rsidRDefault="00300C14" w:rsidP="00300C14">
    <w:pPr>
      <w:pStyle w:val="Header"/>
      <w:jc w:val="center"/>
    </w:pPr>
    <w:r>
      <w:rPr>
        <w:noProof/>
      </w:rPr>
      <w:drawing>
        <wp:inline distT="0" distB="0" distL="0" distR="0" wp14:anchorId="509A566F" wp14:editId="736673F4">
          <wp:extent cx="1339251" cy="13144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40684" cy="13158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2CFA"/>
    <w:multiLevelType w:val="hybridMultilevel"/>
    <w:tmpl w:val="565A0B94"/>
    <w:lvl w:ilvl="0" w:tplc="0FFEEA9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71D96"/>
    <w:multiLevelType w:val="hybridMultilevel"/>
    <w:tmpl w:val="287CA548"/>
    <w:lvl w:ilvl="0" w:tplc="5406D066">
      <w:start w:val="1"/>
      <w:numFmt w:val="upperLetter"/>
      <w:lvlText w:val="%1."/>
      <w:lvlJc w:val="left"/>
      <w:pPr>
        <w:ind w:left="-360" w:hanging="360"/>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80F5CE3"/>
    <w:multiLevelType w:val="hybridMultilevel"/>
    <w:tmpl w:val="6032E07C"/>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 w15:restartNumberingAfterBreak="0">
    <w:nsid w:val="0A4D5EC2"/>
    <w:multiLevelType w:val="hybridMultilevel"/>
    <w:tmpl w:val="F1D8AA56"/>
    <w:lvl w:ilvl="0" w:tplc="3804749A">
      <w:start w:val="1"/>
      <w:numFmt w:val="bullet"/>
      <w:lvlText w:val=""/>
      <w:lvlJc w:val="left"/>
      <w:pPr>
        <w:tabs>
          <w:tab w:val="num" w:pos="720"/>
        </w:tabs>
        <w:ind w:left="720" w:hanging="360"/>
      </w:pPr>
      <w:rPr>
        <w:rFonts w:ascii="Wingdings" w:hAnsi="Wingdings" w:hint="default"/>
      </w:rPr>
    </w:lvl>
    <w:lvl w:ilvl="1" w:tplc="D7626874" w:tentative="1">
      <w:start w:val="1"/>
      <w:numFmt w:val="bullet"/>
      <w:lvlText w:val=""/>
      <w:lvlJc w:val="left"/>
      <w:pPr>
        <w:tabs>
          <w:tab w:val="num" w:pos="1440"/>
        </w:tabs>
        <w:ind w:left="1440" w:hanging="360"/>
      </w:pPr>
      <w:rPr>
        <w:rFonts w:ascii="Wingdings" w:hAnsi="Wingdings" w:hint="default"/>
      </w:rPr>
    </w:lvl>
    <w:lvl w:ilvl="2" w:tplc="94B8CD64" w:tentative="1">
      <w:start w:val="1"/>
      <w:numFmt w:val="bullet"/>
      <w:lvlText w:val=""/>
      <w:lvlJc w:val="left"/>
      <w:pPr>
        <w:tabs>
          <w:tab w:val="num" w:pos="2160"/>
        </w:tabs>
        <w:ind w:left="2160" w:hanging="360"/>
      </w:pPr>
      <w:rPr>
        <w:rFonts w:ascii="Wingdings" w:hAnsi="Wingdings" w:hint="default"/>
      </w:rPr>
    </w:lvl>
    <w:lvl w:ilvl="3" w:tplc="03D8F952" w:tentative="1">
      <w:start w:val="1"/>
      <w:numFmt w:val="bullet"/>
      <w:lvlText w:val=""/>
      <w:lvlJc w:val="left"/>
      <w:pPr>
        <w:tabs>
          <w:tab w:val="num" w:pos="2880"/>
        </w:tabs>
        <w:ind w:left="2880" w:hanging="360"/>
      </w:pPr>
      <w:rPr>
        <w:rFonts w:ascii="Wingdings" w:hAnsi="Wingdings" w:hint="default"/>
      </w:rPr>
    </w:lvl>
    <w:lvl w:ilvl="4" w:tplc="4382376C" w:tentative="1">
      <w:start w:val="1"/>
      <w:numFmt w:val="bullet"/>
      <w:lvlText w:val=""/>
      <w:lvlJc w:val="left"/>
      <w:pPr>
        <w:tabs>
          <w:tab w:val="num" w:pos="3600"/>
        </w:tabs>
        <w:ind w:left="3600" w:hanging="360"/>
      </w:pPr>
      <w:rPr>
        <w:rFonts w:ascii="Wingdings" w:hAnsi="Wingdings" w:hint="default"/>
      </w:rPr>
    </w:lvl>
    <w:lvl w:ilvl="5" w:tplc="A9662AB2" w:tentative="1">
      <w:start w:val="1"/>
      <w:numFmt w:val="bullet"/>
      <w:lvlText w:val=""/>
      <w:lvlJc w:val="left"/>
      <w:pPr>
        <w:tabs>
          <w:tab w:val="num" w:pos="4320"/>
        </w:tabs>
        <w:ind w:left="4320" w:hanging="360"/>
      </w:pPr>
      <w:rPr>
        <w:rFonts w:ascii="Wingdings" w:hAnsi="Wingdings" w:hint="default"/>
      </w:rPr>
    </w:lvl>
    <w:lvl w:ilvl="6" w:tplc="42E6EE7A" w:tentative="1">
      <w:start w:val="1"/>
      <w:numFmt w:val="bullet"/>
      <w:lvlText w:val=""/>
      <w:lvlJc w:val="left"/>
      <w:pPr>
        <w:tabs>
          <w:tab w:val="num" w:pos="5040"/>
        </w:tabs>
        <w:ind w:left="5040" w:hanging="360"/>
      </w:pPr>
      <w:rPr>
        <w:rFonts w:ascii="Wingdings" w:hAnsi="Wingdings" w:hint="default"/>
      </w:rPr>
    </w:lvl>
    <w:lvl w:ilvl="7" w:tplc="6604102E" w:tentative="1">
      <w:start w:val="1"/>
      <w:numFmt w:val="bullet"/>
      <w:lvlText w:val=""/>
      <w:lvlJc w:val="left"/>
      <w:pPr>
        <w:tabs>
          <w:tab w:val="num" w:pos="5760"/>
        </w:tabs>
        <w:ind w:left="5760" w:hanging="360"/>
      </w:pPr>
      <w:rPr>
        <w:rFonts w:ascii="Wingdings" w:hAnsi="Wingdings" w:hint="default"/>
      </w:rPr>
    </w:lvl>
    <w:lvl w:ilvl="8" w:tplc="2E18DD0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6E5606"/>
    <w:multiLevelType w:val="hybridMultilevel"/>
    <w:tmpl w:val="BFC6BC0A"/>
    <w:lvl w:ilvl="0" w:tplc="5742ECDE">
      <w:start w:val="1"/>
      <w:numFmt w:val="bullet"/>
      <w:lvlText w:val=""/>
      <w:lvlJc w:val="left"/>
      <w:pPr>
        <w:tabs>
          <w:tab w:val="num" w:pos="720"/>
        </w:tabs>
        <w:ind w:left="720" w:hanging="360"/>
      </w:pPr>
      <w:rPr>
        <w:rFonts w:ascii="Wingdings" w:hAnsi="Wingdings" w:hint="default"/>
      </w:rPr>
    </w:lvl>
    <w:lvl w:ilvl="1" w:tplc="8DFA4172" w:tentative="1">
      <w:start w:val="1"/>
      <w:numFmt w:val="bullet"/>
      <w:lvlText w:val=""/>
      <w:lvlJc w:val="left"/>
      <w:pPr>
        <w:tabs>
          <w:tab w:val="num" w:pos="1440"/>
        </w:tabs>
        <w:ind w:left="1440" w:hanging="360"/>
      </w:pPr>
      <w:rPr>
        <w:rFonts w:ascii="Wingdings" w:hAnsi="Wingdings" w:hint="default"/>
      </w:rPr>
    </w:lvl>
    <w:lvl w:ilvl="2" w:tplc="272892EA" w:tentative="1">
      <w:start w:val="1"/>
      <w:numFmt w:val="bullet"/>
      <w:lvlText w:val=""/>
      <w:lvlJc w:val="left"/>
      <w:pPr>
        <w:tabs>
          <w:tab w:val="num" w:pos="2160"/>
        </w:tabs>
        <w:ind w:left="2160" w:hanging="360"/>
      </w:pPr>
      <w:rPr>
        <w:rFonts w:ascii="Wingdings" w:hAnsi="Wingdings" w:hint="default"/>
      </w:rPr>
    </w:lvl>
    <w:lvl w:ilvl="3" w:tplc="C84CC7D4" w:tentative="1">
      <w:start w:val="1"/>
      <w:numFmt w:val="bullet"/>
      <w:lvlText w:val=""/>
      <w:lvlJc w:val="left"/>
      <w:pPr>
        <w:tabs>
          <w:tab w:val="num" w:pos="2880"/>
        </w:tabs>
        <w:ind w:left="2880" w:hanging="360"/>
      </w:pPr>
      <w:rPr>
        <w:rFonts w:ascii="Wingdings" w:hAnsi="Wingdings" w:hint="default"/>
      </w:rPr>
    </w:lvl>
    <w:lvl w:ilvl="4" w:tplc="C778F2F0" w:tentative="1">
      <w:start w:val="1"/>
      <w:numFmt w:val="bullet"/>
      <w:lvlText w:val=""/>
      <w:lvlJc w:val="left"/>
      <w:pPr>
        <w:tabs>
          <w:tab w:val="num" w:pos="3600"/>
        </w:tabs>
        <w:ind w:left="3600" w:hanging="360"/>
      </w:pPr>
      <w:rPr>
        <w:rFonts w:ascii="Wingdings" w:hAnsi="Wingdings" w:hint="default"/>
      </w:rPr>
    </w:lvl>
    <w:lvl w:ilvl="5" w:tplc="78FAA2FC" w:tentative="1">
      <w:start w:val="1"/>
      <w:numFmt w:val="bullet"/>
      <w:lvlText w:val=""/>
      <w:lvlJc w:val="left"/>
      <w:pPr>
        <w:tabs>
          <w:tab w:val="num" w:pos="4320"/>
        </w:tabs>
        <w:ind w:left="4320" w:hanging="360"/>
      </w:pPr>
      <w:rPr>
        <w:rFonts w:ascii="Wingdings" w:hAnsi="Wingdings" w:hint="default"/>
      </w:rPr>
    </w:lvl>
    <w:lvl w:ilvl="6" w:tplc="2264A7E2" w:tentative="1">
      <w:start w:val="1"/>
      <w:numFmt w:val="bullet"/>
      <w:lvlText w:val=""/>
      <w:lvlJc w:val="left"/>
      <w:pPr>
        <w:tabs>
          <w:tab w:val="num" w:pos="5040"/>
        </w:tabs>
        <w:ind w:left="5040" w:hanging="360"/>
      </w:pPr>
      <w:rPr>
        <w:rFonts w:ascii="Wingdings" w:hAnsi="Wingdings" w:hint="default"/>
      </w:rPr>
    </w:lvl>
    <w:lvl w:ilvl="7" w:tplc="FD9A97AA" w:tentative="1">
      <w:start w:val="1"/>
      <w:numFmt w:val="bullet"/>
      <w:lvlText w:val=""/>
      <w:lvlJc w:val="left"/>
      <w:pPr>
        <w:tabs>
          <w:tab w:val="num" w:pos="5760"/>
        </w:tabs>
        <w:ind w:left="5760" w:hanging="360"/>
      </w:pPr>
      <w:rPr>
        <w:rFonts w:ascii="Wingdings" w:hAnsi="Wingdings" w:hint="default"/>
      </w:rPr>
    </w:lvl>
    <w:lvl w:ilvl="8" w:tplc="C08A08E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9C18E4"/>
    <w:multiLevelType w:val="hybridMultilevel"/>
    <w:tmpl w:val="415E1D3A"/>
    <w:lvl w:ilvl="0" w:tplc="0FFEEA9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F87864"/>
    <w:multiLevelType w:val="hybridMultilevel"/>
    <w:tmpl w:val="ED3A731E"/>
    <w:lvl w:ilvl="0" w:tplc="0FFEEA9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9C0A6B"/>
    <w:multiLevelType w:val="hybridMultilevel"/>
    <w:tmpl w:val="AF60AB4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8F770A7"/>
    <w:multiLevelType w:val="hybridMultilevel"/>
    <w:tmpl w:val="F8627A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B6F215B"/>
    <w:multiLevelType w:val="hybridMultilevel"/>
    <w:tmpl w:val="8E60A1EE"/>
    <w:lvl w:ilvl="0" w:tplc="B95A6150">
      <w:numFmt w:val="bullet"/>
      <w:lvlText w:val=""/>
      <w:lvlJc w:val="left"/>
      <w:pPr>
        <w:tabs>
          <w:tab w:val="num" w:pos="720"/>
        </w:tabs>
        <w:ind w:left="720" w:hanging="360"/>
      </w:pPr>
      <w:rPr>
        <w:rFonts w:ascii="Wingdings" w:eastAsia="Times New Roman" w:hAnsi="Wingdings"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B47C3F"/>
    <w:multiLevelType w:val="hybridMultilevel"/>
    <w:tmpl w:val="C53C3C64"/>
    <w:lvl w:ilvl="0" w:tplc="3F60CCCA">
      <w:start w:val="1"/>
      <w:numFmt w:val="bullet"/>
      <w:lvlText w:val=""/>
      <w:lvlJc w:val="left"/>
      <w:pPr>
        <w:tabs>
          <w:tab w:val="num" w:pos="720"/>
        </w:tabs>
        <w:ind w:left="720" w:hanging="360"/>
      </w:pPr>
      <w:rPr>
        <w:rFonts w:ascii="Wingdings" w:hAnsi="Wingdings" w:hint="default"/>
      </w:rPr>
    </w:lvl>
    <w:lvl w:ilvl="1" w:tplc="F522C72C" w:tentative="1">
      <w:start w:val="1"/>
      <w:numFmt w:val="bullet"/>
      <w:lvlText w:val=""/>
      <w:lvlJc w:val="left"/>
      <w:pPr>
        <w:tabs>
          <w:tab w:val="num" w:pos="1440"/>
        </w:tabs>
        <w:ind w:left="1440" w:hanging="360"/>
      </w:pPr>
      <w:rPr>
        <w:rFonts w:ascii="Wingdings" w:hAnsi="Wingdings" w:hint="default"/>
      </w:rPr>
    </w:lvl>
    <w:lvl w:ilvl="2" w:tplc="559A590A" w:tentative="1">
      <w:start w:val="1"/>
      <w:numFmt w:val="bullet"/>
      <w:lvlText w:val=""/>
      <w:lvlJc w:val="left"/>
      <w:pPr>
        <w:tabs>
          <w:tab w:val="num" w:pos="2160"/>
        </w:tabs>
        <w:ind w:left="2160" w:hanging="360"/>
      </w:pPr>
      <w:rPr>
        <w:rFonts w:ascii="Wingdings" w:hAnsi="Wingdings" w:hint="default"/>
      </w:rPr>
    </w:lvl>
    <w:lvl w:ilvl="3" w:tplc="58DE9C9E" w:tentative="1">
      <w:start w:val="1"/>
      <w:numFmt w:val="bullet"/>
      <w:lvlText w:val=""/>
      <w:lvlJc w:val="left"/>
      <w:pPr>
        <w:tabs>
          <w:tab w:val="num" w:pos="2880"/>
        </w:tabs>
        <w:ind w:left="2880" w:hanging="360"/>
      </w:pPr>
      <w:rPr>
        <w:rFonts w:ascii="Wingdings" w:hAnsi="Wingdings" w:hint="default"/>
      </w:rPr>
    </w:lvl>
    <w:lvl w:ilvl="4" w:tplc="C868C82C" w:tentative="1">
      <w:start w:val="1"/>
      <w:numFmt w:val="bullet"/>
      <w:lvlText w:val=""/>
      <w:lvlJc w:val="left"/>
      <w:pPr>
        <w:tabs>
          <w:tab w:val="num" w:pos="3600"/>
        </w:tabs>
        <w:ind w:left="3600" w:hanging="360"/>
      </w:pPr>
      <w:rPr>
        <w:rFonts w:ascii="Wingdings" w:hAnsi="Wingdings" w:hint="default"/>
      </w:rPr>
    </w:lvl>
    <w:lvl w:ilvl="5" w:tplc="C7EC35C8" w:tentative="1">
      <w:start w:val="1"/>
      <w:numFmt w:val="bullet"/>
      <w:lvlText w:val=""/>
      <w:lvlJc w:val="left"/>
      <w:pPr>
        <w:tabs>
          <w:tab w:val="num" w:pos="4320"/>
        </w:tabs>
        <w:ind w:left="4320" w:hanging="360"/>
      </w:pPr>
      <w:rPr>
        <w:rFonts w:ascii="Wingdings" w:hAnsi="Wingdings" w:hint="default"/>
      </w:rPr>
    </w:lvl>
    <w:lvl w:ilvl="6" w:tplc="C49AC904" w:tentative="1">
      <w:start w:val="1"/>
      <w:numFmt w:val="bullet"/>
      <w:lvlText w:val=""/>
      <w:lvlJc w:val="left"/>
      <w:pPr>
        <w:tabs>
          <w:tab w:val="num" w:pos="5040"/>
        </w:tabs>
        <w:ind w:left="5040" w:hanging="360"/>
      </w:pPr>
      <w:rPr>
        <w:rFonts w:ascii="Wingdings" w:hAnsi="Wingdings" w:hint="default"/>
      </w:rPr>
    </w:lvl>
    <w:lvl w:ilvl="7" w:tplc="509E308E" w:tentative="1">
      <w:start w:val="1"/>
      <w:numFmt w:val="bullet"/>
      <w:lvlText w:val=""/>
      <w:lvlJc w:val="left"/>
      <w:pPr>
        <w:tabs>
          <w:tab w:val="num" w:pos="5760"/>
        </w:tabs>
        <w:ind w:left="5760" w:hanging="360"/>
      </w:pPr>
      <w:rPr>
        <w:rFonts w:ascii="Wingdings" w:hAnsi="Wingdings" w:hint="default"/>
      </w:rPr>
    </w:lvl>
    <w:lvl w:ilvl="8" w:tplc="4880A2F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2378C0"/>
    <w:multiLevelType w:val="hybridMultilevel"/>
    <w:tmpl w:val="732005E8"/>
    <w:lvl w:ilvl="0" w:tplc="0FFEEA9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9B4D29"/>
    <w:multiLevelType w:val="hybridMultilevel"/>
    <w:tmpl w:val="BFBC38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F5B18B1"/>
    <w:multiLevelType w:val="hybridMultilevel"/>
    <w:tmpl w:val="77045316"/>
    <w:lvl w:ilvl="0" w:tplc="9C20DE66">
      <w:start w:val="17"/>
      <w:numFmt w:val="upp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4" w15:restartNumberingAfterBreak="0">
    <w:nsid w:val="226E0D6F"/>
    <w:multiLevelType w:val="hybridMultilevel"/>
    <w:tmpl w:val="360276F8"/>
    <w:lvl w:ilvl="0" w:tplc="0FFEEA9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AA6F75"/>
    <w:multiLevelType w:val="multilevel"/>
    <w:tmpl w:val="4162969E"/>
    <w:lvl w:ilvl="0">
      <w:start w:val="1"/>
      <w:numFmt w:val="bullet"/>
      <w:lvlText w:val=""/>
      <w:lvlJc w:val="left"/>
      <w:pPr>
        <w:tabs>
          <w:tab w:val="num" w:pos="2970"/>
        </w:tabs>
        <w:ind w:left="297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8C5490"/>
    <w:multiLevelType w:val="hybridMultilevel"/>
    <w:tmpl w:val="7E8E98DE"/>
    <w:lvl w:ilvl="0" w:tplc="0FFEEA9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4150AE"/>
    <w:multiLevelType w:val="multilevel"/>
    <w:tmpl w:val="0F908A30"/>
    <w:lvl w:ilvl="0">
      <w:start w:val="1"/>
      <w:numFmt w:val="bullet"/>
      <w:lvlText w:val=""/>
      <w:lvlJc w:val="left"/>
      <w:pPr>
        <w:tabs>
          <w:tab w:val="num" w:pos="2970"/>
        </w:tabs>
        <w:ind w:left="297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4B2A22"/>
    <w:multiLevelType w:val="hybridMultilevel"/>
    <w:tmpl w:val="38406480"/>
    <w:lvl w:ilvl="0" w:tplc="1A78B25A">
      <w:start w:val="1"/>
      <w:numFmt w:val="bullet"/>
      <w:lvlText w:val=""/>
      <w:lvlJc w:val="left"/>
      <w:pPr>
        <w:tabs>
          <w:tab w:val="num" w:pos="720"/>
        </w:tabs>
        <w:ind w:left="720" w:hanging="360"/>
      </w:pPr>
      <w:rPr>
        <w:rFonts w:ascii="Wingdings" w:hAnsi="Wingdings" w:hint="default"/>
      </w:rPr>
    </w:lvl>
    <w:lvl w:ilvl="1" w:tplc="C57EF8B0" w:tentative="1">
      <w:start w:val="1"/>
      <w:numFmt w:val="bullet"/>
      <w:lvlText w:val=""/>
      <w:lvlJc w:val="left"/>
      <w:pPr>
        <w:tabs>
          <w:tab w:val="num" w:pos="1440"/>
        </w:tabs>
        <w:ind w:left="1440" w:hanging="360"/>
      </w:pPr>
      <w:rPr>
        <w:rFonts w:ascii="Wingdings" w:hAnsi="Wingdings" w:hint="default"/>
      </w:rPr>
    </w:lvl>
    <w:lvl w:ilvl="2" w:tplc="04AA423C" w:tentative="1">
      <w:start w:val="1"/>
      <w:numFmt w:val="bullet"/>
      <w:lvlText w:val=""/>
      <w:lvlJc w:val="left"/>
      <w:pPr>
        <w:tabs>
          <w:tab w:val="num" w:pos="2160"/>
        </w:tabs>
        <w:ind w:left="2160" w:hanging="360"/>
      </w:pPr>
      <w:rPr>
        <w:rFonts w:ascii="Wingdings" w:hAnsi="Wingdings" w:hint="default"/>
      </w:rPr>
    </w:lvl>
    <w:lvl w:ilvl="3" w:tplc="8B6AD7FE" w:tentative="1">
      <w:start w:val="1"/>
      <w:numFmt w:val="bullet"/>
      <w:lvlText w:val=""/>
      <w:lvlJc w:val="left"/>
      <w:pPr>
        <w:tabs>
          <w:tab w:val="num" w:pos="2880"/>
        </w:tabs>
        <w:ind w:left="2880" w:hanging="360"/>
      </w:pPr>
      <w:rPr>
        <w:rFonts w:ascii="Wingdings" w:hAnsi="Wingdings" w:hint="default"/>
      </w:rPr>
    </w:lvl>
    <w:lvl w:ilvl="4" w:tplc="E4F88898" w:tentative="1">
      <w:start w:val="1"/>
      <w:numFmt w:val="bullet"/>
      <w:lvlText w:val=""/>
      <w:lvlJc w:val="left"/>
      <w:pPr>
        <w:tabs>
          <w:tab w:val="num" w:pos="3600"/>
        </w:tabs>
        <w:ind w:left="3600" w:hanging="360"/>
      </w:pPr>
      <w:rPr>
        <w:rFonts w:ascii="Wingdings" w:hAnsi="Wingdings" w:hint="default"/>
      </w:rPr>
    </w:lvl>
    <w:lvl w:ilvl="5" w:tplc="8F785D46" w:tentative="1">
      <w:start w:val="1"/>
      <w:numFmt w:val="bullet"/>
      <w:lvlText w:val=""/>
      <w:lvlJc w:val="left"/>
      <w:pPr>
        <w:tabs>
          <w:tab w:val="num" w:pos="4320"/>
        </w:tabs>
        <w:ind w:left="4320" w:hanging="360"/>
      </w:pPr>
      <w:rPr>
        <w:rFonts w:ascii="Wingdings" w:hAnsi="Wingdings" w:hint="default"/>
      </w:rPr>
    </w:lvl>
    <w:lvl w:ilvl="6" w:tplc="D08E68F2" w:tentative="1">
      <w:start w:val="1"/>
      <w:numFmt w:val="bullet"/>
      <w:lvlText w:val=""/>
      <w:lvlJc w:val="left"/>
      <w:pPr>
        <w:tabs>
          <w:tab w:val="num" w:pos="5040"/>
        </w:tabs>
        <w:ind w:left="5040" w:hanging="360"/>
      </w:pPr>
      <w:rPr>
        <w:rFonts w:ascii="Wingdings" w:hAnsi="Wingdings" w:hint="default"/>
      </w:rPr>
    </w:lvl>
    <w:lvl w:ilvl="7" w:tplc="7A0A4AF4" w:tentative="1">
      <w:start w:val="1"/>
      <w:numFmt w:val="bullet"/>
      <w:lvlText w:val=""/>
      <w:lvlJc w:val="left"/>
      <w:pPr>
        <w:tabs>
          <w:tab w:val="num" w:pos="5760"/>
        </w:tabs>
        <w:ind w:left="5760" w:hanging="360"/>
      </w:pPr>
      <w:rPr>
        <w:rFonts w:ascii="Wingdings" w:hAnsi="Wingdings" w:hint="default"/>
      </w:rPr>
    </w:lvl>
    <w:lvl w:ilvl="8" w:tplc="F48E73A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642F19"/>
    <w:multiLevelType w:val="hybridMultilevel"/>
    <w:tmpl w:val="07C0BB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FB230C"/>
    <w:multiLevelType w:val="hybridMultilevel"/>
    <w:tmpl w:val="71E83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736286"/>
    <w:multiLevelType w:val="hybridMultilevel"/>
    <w:tmpl w:val="0E46F396"/>
    <w:lvl w:ilvl="0" w:tplc="6C3A7620">
      <w:start w:val="1"/>
      <w:numFmt w:val="bullet"/>
      <w:lvlText w:val=""/>
      <w:lvlJc w:val="left"/>
      <w:pPr>
        <w:tabs>
          <w:tab w:val="num" w:pos="720"/>
        </w:tabs>
        <w:ind w:left="720" w:hanging="360"/>
      </w:pPr>
      <w:rPr>
        <w:rFonts w:ascii="Wingdings" w:hAnsi="Wingdings" w:hint="default"/>
      </w:rPr>
    </w:lvl>
    <w:lvl w:ilvl="1" w:tplc="0EC04688" w:tentative="1">
      <w:start w:val="1"/>
      <w:numFmt w:val="bullet"/>
      <w:lvlText w:val=""/>
      <w:lvlJc w:val="left"/>
      <w:pPr>
        <w:tabs>
          <w:tab w:val="num" w:pos="1440"/>
        </w:tabs>
        <w:ind w:left="1440" w:hanging="360"/>
      </w:pPr>
      <w:rPr>
        <w:rFonts w:ascii="Wingdings" w:hAnsi="Wingdings" w:hint="default"/>
      </w:rPr>
    </w:lvl>
    <w:lvl w:ilvl="2" w:tplc="550E7810" w:tentative="1">
      <w:start w:val="1"/>
      <w:numFmt w:val="bullet"/>
      <w:lvlText w:val=""/>
      <w:lvlJc w:val="left"/>
      <w:pPr>
        <w:tabs>
          <w:tab w:val="num" w:pos="2160"/>
        </w:tabs>
        <w:ind w:left="2160" w:hanging="360"/>
      </w:pPr>
      <w:rPr>
        <w:rFonts w:ascii="Wingdings" w:hAnsi="Wingdings" w:hint="default"/>
      </w:rPr>
    </w:lvl>
    <w:lvl w:ilvl="3" w:tplc="8370DC22" w:tentative="1">
      <w:start w:val="1"/>
      <w:numFmt w:val="bullet"/>
      <w:lvlText w:val=""/>
      <w:lvlJc w:val="left"/>
      <w:pPr>
        <w:tabs>
          <w:tab w:val="num" w:pos="2880"/>
        </w:tabs>
        <w:ind w:left="2880" w:hanging="360"/>
      </w:pPr>
      <w:rPr>
        <w:rFonts w:ascii="Wingdings" w:hAnsi="Wingdings" w:hint="default"/>
      </w:rPr>
    </w:lvl>
    <w:lvl w:ilvl="4" w:tplc="8718289A" w:tentative="1">
      <w:start w:val="1"/>
      <w:numFmt w:val="bullet"/>
      <w:lvlText w:val=""/>
      <w:lvlJc w:val="left"/>
      <w:pPr>
        <w:tabs>
          <w:tab w:val="num" w:pos="3600"/>
        </w:tabs>
        <w:ind w:left="3600" w:hanging="360"/>
      </w:pPr>
      <w:rPr>
        <w:rFonts w:ascii="Wingdings" w:hAnsi="Wingdings" w:hint="default"/>
      </w:rPr>
    </w:lvl>
    <w:lvl w:ilvl="5" w:tplc="F4BA24C2" w:tentative="1">
      <w:start w:val="1"/>
      <w:numFmt w:val="bullet"/>
      <w:lvlText w:val=""/>
      <w:lvlJc w:val="left"/>
      <w:pPr>
        <w:tabs>
          <w:tab w:val="num" w:pos="4320"/>
        </w:tabs>
        <w:ind w:left="4320" w:hanging="360"/>
      </w:pPr>
      <w:rPr>
        <w:rFonts w:ascii="Wingdings" w:hAnsi="Wingdings" w:hint="default"/>
      </w:rPr>
    </w:lvl>
    <w:lvl w:ilvl="6" w:tplc="8D56C920" w:tentative="1">
      <w:start w:val="1"/>
      <w:numFmt w:val="bullet"/>
      <w:lvlText w:val=""/>
      <w:lvlJc w:val="left"/>
      <w:pPr>
        <w:tabs>
          <w:tab w:val="num" w:pos="5040"/>
        </w:tabs>
        <w:ind w:left="5040" w:hanging="360"/>
      </w:pPr>
      <w:rPr>
        <w:rFonts w:ascii="Wingdings" w:hAnsi="Wingdings" w:hint="default"/>
      </w:rPr>
    </w:lvl>
    <w:lvl w:ilvl="7" w:tplc="8D488076" w:tentative="1">
      <w:start w:val="1"/>
      <w:numFmt w:val="bullet"/>
      <w:lvlText w:val=""/>
      <w:lvlJc w:val="left"/>
      <w:pPr>
        <w:tabs>
          <w:tab w:val="num" w:pos="5760"/>
        </w:tabs>
        <w:ind w:left="5760" w:hanging="360"/>
      </w:pPr>
      <w:rPr>
        <w:rFonts w:ascii="Wingdings" w:hAnsi="Wingdings" w:hint="default"/>
      </w:rPr>
    </w:lvl>
    <w:lvl w:ilvl="8" w:tplc="9A30986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AF42C1"/>
    <w:multiLevelType w:val="hybridMultilevel"/>
    <w:tmpl w:val="49327E56"/>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3" w15:restartNumberingAfterBreak="0">
    <w:nsid w:val="51BD1345"/>
    <w:multiLevelType w:val="hybridMultilevel"/>
    <w:tmpl w:val="09C64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8278EF"/>
    <w:multiLevelType w:val="hybridMultilevel"/>
    <w:tmpl w:val="5EC2A3B2"/>
    <w:lvl w:ilvl="0" w:tplc="0FFEEA98">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55E87166"/>
    <w:multiLevelType w:val="hybridMultilevel"/>
    <w:tmpl w:val="51463E3E"/>
    <w:lvl w:ilvl="0" w:tplc="0FFEEA98">
      <w:start w:val="1"/>
      <w:numFmt w:val="bullet"/>
      <w:lvlText w:val=""/>
      <w:lvlJc w:val="left"/>
      <w:pPr>
        <w:tabs>
          <w:tab w:val="num" w:pos="900"/>
        </w:tabs>
        <w:ind w:left="9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CA4EA2"/>
    <w:multiLevelType w:val="hybridMultilevel"/>
    <w:tmpl w:val="D39EDBE8"/>
    <w:lvl w:ilvl="0" w:tplc="16901A2C">
      <w:start w:val="1"/>
      <w:numFmt w:val="bullet"/>
      <w:lvlText w:val=""/>
      <w:lvlJc w:val="left"/>
      <w:pPr>
        <w:tabs>
          <w:tab w:val="num" w:pos="720"/>
        </w:tabs>
        <w:ind w:left="720" w:hanging="360"/>
      </w:pPr>
      <w:rPr>
        <w:rFonts w:ascii="Wingdings" w:hAnsi="Wingdings" w:hint="default"/>
      </w:rPr>
    </w:lvl>
    <w:lvl w:ilvl="1" w:tplc="61AC9E90" w:tentative="1">
      <w:start w:val="1"/>
      <w:numFmt w:val="bullet"/>
      <w:lvlText w:val=""/>
      <w:lvlJc w:val="left"/>
      <w:pPr>
        <w:tabs>
          <w:tab w:val="num" w:pos="1440"/>
        </w:tabs>
        <w:ind w:left="1440" w:hanging="360"/>
      </w:pPr>
      <w:rPr>
        <w:rFonts w:ascii="Wingdings" w:hAnsi="Wingdings" w:hint="default"/>
      </w:rPr>
    </w:lvl>
    <w:lvl w:ilvl="2" w:tplc="76680D86" w:tentative="1">
      <w:start w:val="1"/>
      <w:numFmt w:val="bullet"/>
      <w:lvlText w:val=""/>
      <w:lvlJc w:val="left"/>
      <w:pPr>
        <w:tabs>
          <w:tab w:val="num" w:pos="2160"/>
        </w:tabs>
        <w:ind w:left="2160" w:hanging="360"/>
      </w:pPr>
      <w:rPr>
        <w:rFonts w:ascii="Wingdings" w:hAnsi="Wingdings" w:hint="default"/>
      </w:rPr>
    </w:lvl>
    <w:lvl w:ilvl="3" w:tplc="2E4EDAB8" w:tentative="1">
      <w:start w:val="1"/>
      <w:numFmt w:val="bullet"/>
      <w:lvlText w:val=""/>
      <w:lvlJc w:val="left"/>
      <w:pPr>
        <w:tabs>
          <w:tab w:val="num" w:pos="2880"/>
        </w:tabs>
        <w:ind w:left="2880" w:hanging="360"/>
      </w:pPr>
      <w:rPr>
        <w:rFonts w:ascii="Wingdings" w:hAnsi="Wingdings" w:hint="default"/>
      </w:rPr>
    </w:lvl>
    <w:lvl w:ilvl="4" w:tplc="80C0D94C" w:tentative="1">
      <w:start w:val="1"/>
      <w:numFmt w:val="bullet"/>
      <w:lvlText w:val=""/>
      <w:lvlJc w:val="left"/>
      <w:pPr>
        <w:tabs>
          <w:tab w:val="num" w:pos="3600"/>
        </w:tabs>
        <w:ind w:left="3600" w:hanging="360"/>
      </w:pPr>
      <w:rPr>
        <w:rFonts w:ascii="Wingdings" w:hAnsi="Wingdings" w:hint="default"/>
      </w:rPr>
    </w:lvl>
    <w:lvl w:ilvl="5" w:tplc="CFAA6D16" w:tentative="1">
      <w:start w:val="1"/>
      <w:numFmt w:val="bullet"/>
      <w:lvlText w:val=""/>
      <w:lvlJc w:val="left"/>
      <w:pPr>
        <w:tabs>
          <w:tab w:val="num" w:pos="4320"/>
        </w:tabs>
        <w:ind w:left="4320" w:hanging="360"/>
      </w:pPr>
      <w:rPr>
        <w:rFonts w:ascii="Wingdings" w:hAnsi="Wingdings" w:hint="default"/>
      </w:rPr>
    </w:lvl>
    <w:lvl w:ilvl="6" w:tplc="4386FB64" w:tentative="1">
      <w:start w:val="1"/>
      <w:numFmt w:val="bullet"/>
      <w:lvlText w:val=""/>
      <w:lvlJc w:val="left"/>
      <w:pPr>
        <w:tabs>
          <w:tab w:val="num" w:pos="5040"/>
        </w:tabs>
        <w:ind w:left="5040" w:hanging="360"/>
      </w:pPr>
      <w:rPr>
        <w:rFonts w:ascii="Wingdings" w:hAnsi="Wingdings" w:hint="default"/>
      </w:rPr>
    </w:lvl>
    <w:lvl w:ilvl="7" w:tplc="E38C2FB4" w:tentative="1">
      <w:start w:val="1"/>
      <w:numFmt w:val="bullet"/>
      <w:lvlText w:val=""/>
      <w:lvlJc w:val="left"/>
      <w:pPr>
        <w:tabs>
          <w:tab w:val="num" w:pos="5760"/>
        </w:tabs>
        <w:ind w:left="5760" w:hanging="360"/>
      </w:pPr>
      <w:rPr>
        <w:rFonts w:ascii="Wingdings" w:hAnsi="Wingdings" w:hint="default"/>
      </w:rPr>
    </w:lvl>
    <w:lvl w:ilvl="8" w:tplc="8DD8071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D577CC"/>
    <w:multiLevelType w:val="hybridMultilevel"/>
    <w:tmpl w:val="20B06622"/>
    <w:lvl w:ilvl="0" w:tplc="9D1845A4">
      <w:start w:val="1"/>
      <w:numFmt w:val="bullet"/>
      <w:lvlText w:val=""/>
      <w:lvlJc w:val="left"/>
      <w:pPr>
        <w:tabs>
          <w:tab w:val="num" w:pos="720"/>
        </w:tabs>
        <w:ind w:left="720" w:hanging="360"/>
      </w:pPr>
      <w:rPr>
        <w:rFonts w:ascii="Wingdings" w:hAnsi="Wingdings" w:hint="default"/>
      </w:rPr>
    </w:lvl>
    <w:lvl w:ilvl="1" w:tplc="F7FC4570" w:tentative="1">
      <w:start w:val="1"/>
      <w:numFmt w:val="bullet"/>
      <w:lvlText w:val=""/>
      <w:lvlJc w:val="left"/>
      <w:pPr>
        <w:tabs>
          <w:tab w:val="num" w:pos="1440"/>
        </w:tabs>
        <w:ind w:left="1440" w:hanging="360"/>
      </w:pPr>
      <w:rPr>
        <w:rFonts w:ascii="Wingdings" w:hAnsi="Wingdings" w:hint="default"/>
      </w:rPr>
    </w:lvl>
    <w:lvl w:ilvl="2" w:tplc="5E36BEBA" w:tentative="1">
      <w:start w:val="1"/>
      <w:numFmt w:val="bullet"/>
      <w:lvlText w:val=""/>
      <w:lvlJc w:val="left"/>
      <w:pPr>
        <w:tabs>
          <w:tab w:val="num" w:pos="2160"/>
        </w:tabs>
        <w:ind w:left="2160" w:hanging="360"/>
      </w:pPr>
      <w:rPr>
        <w:rFonts w:ascii="Wingdings" w:hAnsi="Wingdings" w:hint="default"/>
      </w:rPr>
    </w:lvl>
    <w:lvl w:ilvl="3" w:tplc="5F861528" w:tentative="1">
      <w:start w:val="1"/>
      <w:numFmt w:val="bullet"/>
      <w:lvlText w:val=""/>
      <w:lvlJc w:val="left"/>
      <w:pPr>
        <w:tabs>
          <w:tab w:val="num" w:pos="2880"/>
        </w:tabs>
        <w:ind w:left="2880" w:hanging="360"/>
      </w:pPr>
      <w:rPr>
        <w:rFonts w:ascii="Wingdings" w:hAnsi="Wingdings" w:hint="default"/>
      </w:rPr>
    </w:lvl>
    <w:lvl w:ilvl="4" w:tplc="216A6938" w:tentative="1">
      <w:start w:val="1"/>
      <w:numFmt w:val="bullet"/>
      <w:lvlText w:val=""/>
      <w:lvlJc w:val="left"/>
      <w:pPr>
        <w:tabs>
          <w:tab w:val="num" w:pos="3600"/>
        </w:tabs>
        <w:ind w:left="3600" w:hanging="360"/>
      </w:pPr>
      <w:rPr>
        <w:rFonts w:ascii="Wingdings" w:hAnsi="Wingdings" w:hint="default"/>
      </w:rPr>
    </w:lvl>
    <w:lvl w:ilvl="5" w:tplc="EBBC3F2E" w:tentative="1">
      <w:start w:val="1"/>
      <w:numFmt w:val="bullet"/>
      <w:lvlText w:val=""/>
      <w:lvlJc w:val="left"/>
      <w:pPr>
        <w:tabs>
          <w:tab w:val="num" w:pos="4320"/>
        </w:tabs>
        <w:ind w:left="4320" w:hanging="360"/>
      </w:pPr>
      <w:rPr>
        <w:rFonts w:ascii="Wingdings" w:hAnsi="Wingdings" w:hint="default"/>
      </w:rPr>
    </w:lvl>
    <w:lvl w:ilvl="6" w:tplc="403CBE3C" w:tentative="1">
      <w:start w:val="1"/>
      <w:numFmt w:val="bullet"/>
      <w:lvlText w:val=""/>
      <w:lvlJc w:val="left"/>
      <w:pPr>
        <w:tabs>
          <w:tab w:val="num" w:pos="5040"/>
        </w:tabs>
        <w:ind w:left="5040" w:hanging="360"/>
      </w:pPr>
      <w:rPr>
        <w:rFonts w:ascii="Wingdings" w:hAnsi="Wingdings" w:hint="default"/>
      </w:rPr>
    </w:lvl>
    <w:lvl w:ilvl="7" w:tplc="88CA393A" w:tentative="1">
      <w:start w:val="1"/>
      <w:numFmt w:val="bullet"/>
      <w:lvlText w:val=""/>
      <w:lvlJc w:val="left"/>
      <w:pPr>
        <w:tabs>
          <w:tab w:val="num" w:pos="5760"/>
        </w:tabs>
        <w:ind w:left="5760" w:hanging="360"/>
      </w:pPr>
      <w:rPr>
        <w:rFonts w:ascii="Wingdings" w:hAnsi="Wingdings" w:hint="default"/>
      </w:rPr>
    </w:lvl>
    <w:lvl w:ilvl="8" w:tplc="DC181AD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564AFA"/>
    <w:multiLevelType w:val="hybridMultilevel"/>
    <w:tmpl w:val="58E8524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0A8524D"/>
    <w:multiLevelType w:val="multilevel"/>
    <w:tmpl w:val="4162969E"/>
    <w:lvl w:ilvl="0">
      <w:start w:val="1"/>
      <w:numFmt w:val="bullet"/>
      <w:lvlText w:val=""/>
      <w:lvlJc w:val="left"/>
      <w:pPr>
        <w:tabs>
          <w:tab w:val="num" w:pos="2970"/>
        </w:tabs>
        <w:ind w:left="297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F151AA"/>
    <w:multiLevelType w:val="hybridMultilevel"/>
    <w:tmpl w:val="6F2C7F58"/>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31" w15:restartNumberingAfterBreak="0">
    <w:nsid w:val="61014085"/>
    <w:multiLevelType w:val="multilevel"/>
    <w:tmpl w:val="4162969E"/>
    <w:lvl w:ilvl="0">
      <w:start w:val="1"/>
      <w:numFmt w:val="bullet"/>
      <w:lvlText w:val=""/>
      <w:lvlJc w:val="left"/>
      <w:pPr>
        <w:tabs>
          <w:tab w:val="num" w:pos="2970"/>
        </w:tabs>
        <w:ind w:left="297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ED04C7"/>
    <w:multiLevelType w:val="hybridMultilevel"/>
    <w:tmpl w:val="FCCA9E18"/>
    <w:lvl w:ilvl="0" w:tplc="77C2ECA4">
      <w:start w:val="1"/>
      <w:numFmt w:val="upperLetter"/>
      <w:lvlText w:val="%1."/>
      <w:lvlJc w:val="left"/>
      <w:pPr>
        <w:ind w:left="720" w:hanging="360"/>
      </w:pPr>
    </w:lvl>
    <w:lvl w:ilvl="1" w:tplc="F2BA540A">
      <w:start w:val="1"/>
      <w:numFmt w:val="lowerLetter"/>
      <w:lvlText w:val="%2."/>
      <w:lvlJc w:val="left"/>
      <w:pPr>
        <w:ind w:left="1440" w:hanging="360"/>
      </w:pPr>
    </w:lvl>
    <w:lvl w:ilvl="2" w:tplc="61D459B2">
      <w:start w:val="1"/>
      <w:numFmt w:val="lowerRoman"/>
      <w:lvlText w:val="%3."/>
      <w:lvlJc w:val="right"/>
      <w:pPr>
        <w:ind w:left="2160" w:hanging="180"/>
      </w:pPr>
    </w:lvl>
    <w:lvl w:ilvl="3" w:tplc="9B742DA0">
      <w:start w:val="1"/>
      <w:numFmt w:val="decimal"/>
      <w:lvlText w:val="%4."/>
      <w:lvlJc w:val="left"/>
      <w:pPr>
        <w:ind w:left="2880" w:hanging="360"/>
      </w:pPr>
    </w:lvl>
    <w:lvl w:ilvl="4" w:tplc="A27CFF80">
      <w:start w:val="1"/>
      <w:numFmt w:val="lowerLetter"/>
      <w:lvlText w:val="%5."/>
      <w:lvlJc w:val="left"/>
      <w:pPr>
        <w:ind w:left="3600" w:hanging="360"/>
      </w:pPr>
    </w:lvl>
    <w:lvl w:ilvl="5" w:tplc="62B2BA58">
      <w:start w:val="1"/>
      <w:numFmt w:val="lowerRoman"/>
      <w:lvlText w:val="%6."/>
      <w:lvlJc w:val="right"/>
      <w:pPr>
        <w:ind w:left="4320" w:hanging="180"/>
      </w:pPr>
    </w:lvl>
    <w:lvl w:ilvl="6" w:tplc="748A2FF4">
      <w:start w:val="1"/>
      <w:numFmt w:val="decimal"/>
      <w:lvlText w:val="%7."/>
      <w:lvlJc w:val="left"/>
      <w:pPr>
        <w:ind w:left="5040" w:hanging="360"/>
      </w:pPr>
    </w:lvl>
    <w:lvl w:ilvl="7" w:tplc="161CB668">
      <w:start w:val="1"/>
      <w:numFmt w:val="lowerLetter"/>
      <w:lvlText w:val="%8."/>
      <w:lvlJc w:val="left"/>
      <w:pPr>
        <w:ind w:left="5760" w:hanging="360"/>
      </w:pPr>
    </w:lvl>
    <w:lvl w:ilvl="8" w:tplc="56C429F4">
      <w:start w:val="1"/>
      <w:numFmt w:val="lowerRoman"/>
      <w:lvlText w:val="%9."/>
      <w:lvlJc w:val="right"/>
      <w:pPr>
        <w:ind w:left="6480" w:hanging="180"/>
      </w:pPr>
    </w:lvl>
  </w:abstractNum>
  <w:abstractNum w:abstractNumId="33" w15:restartNumberingAfterBreak="0">
    <w:nsid w:val="6B1B2DA0"/>
    <w:multiLevelType w:val="multilevel"/>
    <w:tmpl w:val="4162969E"/>
    <w:lvl w:ilvl="0">
      <w:start w:val="1"/>
      <w:numFmt w:val="bullet"/>
      <w:lvlText w:val=""/>
      <w:lvlJc w:val="left"/>
      <w:pPr>
        <w:tabs>
          <w:tab w:val="num" w:pos="2970"/>
        </w:tabs>
        <w:ind w:left="297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7A5B2F"/>
    <w:multiLevelType w:val="hybridMultilevel"/>
    <w:tmpl w:val="E58CECC8"/>
    <w:lvl w:ilvl="0" w:tplc="0FFEEA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0B2E92"/>
    <w:multiLevelType w:val="hybridMultilevel"/>
    <w:tmpl w:val="BBA43C94"/>
    <w:lvl w:ilvl="0" w:tplc="0FFEEA9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00469F"/>
    <w:multiLevelType w:val="multilevel"/>
    <w:tmpl w:val="4162969E"/>
    <w:lvl w:ilvl="0">
      <w:start w:val="1"/>
      <w:numFmt w:val="bullet"/>
      <w:lvlText w:val=""/>
      <w:lvlJc w:val="left"/>
      <w:pPr>
        <w:tabs>
          <w:tab w:val="num" w:pos="2970"/>
        </w:tabs>
        <w:ind w:left="297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346DFA"/>
    <w:multiLevelType w:val="hybridMultilevel"/>
    <w:tmpl w:val="BEA8E15E"/>
    <w:lvl w:ilvl="0" w:tplc="0FFEEA9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225C62"/>
    <w:multiLevelType w:val="hybridMultilevel"/>
    <w:tmpl w:val="4162969E"/>
    <w:lvl w:ilvl="0" w:tplc="0409000B">
      <w:start w:val="1"/>
      <w:numFmt w:val="bullet"/>
      <w:lvlText w:val=""/>
      <w:lvlJc w:val="left"/>
      <w:pPr>
        <w:tabs>
          <w:tab w:val="num" w:pos="2970"/>
        </w:tabs>
        <w:ind w:left="297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FA7286"/>
    <w:multiLevelType w:val="multilevel"/>
    <w:tmpl w:val="4162969E"/>
    <w:lvl w:ilvl="0">
      <w:start w:val="1"/>
      <w:numFmt w:val="bullet"/>
      <w:lvlText w:val=""/>
      <w:lvlJc w:val="left"/>
      <w:pPr>
        <w:tabs>
          <w:tab w:val="num" w:pos="2970"/>
        </w:tabs>
        <w:ind w:left="297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783616563">
    <w:abstractNumId w:val="32"/>
  </w:num>
  <w:num w:numId="2" w16cid:durableId="350227606">
    <w:abstractNumId w:val="38"/>
  </w:num>
  <w:num w:numId="3" w16cid:durableId="931086875">
    <w:abstractNumId w:val="11"/>
  </w:num>
  <w:num w:numId="4" w16cid:durableId="1454130102">
    <w:abstractNumId w:val="9"/>
  </w:num>
  <w:num w:numId="5" w16cid:durableId="1265769390">
    <w:abstractNumId w:val="17"/>
  </w:num>
  <w:num w:numId="6" w16cid:durableId="6375283">
    <w:abstractNumId w:val="37"/>
  </w:num>
  <w:num w:numId="7" w16cid:durableId="1512187254">
    <w:abstractNumId w:val="15"/>
  </w:num>
  <w:num w:numId="8" w16cid:durableId="445393980">
    <w:abstractNumId w:val="14"/>
  </w:num>
  <w:num w:numId="9" w16cid:durableId="1248616424">
    <w:abstractNumId w:val="31"/>
  </w:num>
  <w:num w:numId="10" w16cid:durableId="1867253135">
    <w:abstractNumId w:val="35"/>
  </w:num>
  <w:num w:numId="11" w16cid:durableId="444739170">
    <w:abstractNumId w:val="36"/>
  </w:num>
  <w:num w:numId="12" w16cid:durableId="1383404990">
    <w:abstractNumId w:val="0"/>
  </w:num>
  <w:num w:numId="13" w16cid:durableId="1092094442">
    <w:abstractNumId w:val="24"/>
  </w:num>
  <w:num w:numId="14" w16cid:durableId="1509951832">
    <w:abstractNumId w:val="39"/>
  </w:num>
  <w:num w:numId="15" w16cid:durableId="1869903461">
    <w:abstractNumId w:val="25"/>
  </w:num>
  <w:num w:numId="16" w16cid:durableId="1673410869">
    <w:abstractNumId w:val="5"/>
  </w:num>
  <w:num w:numId="17" w16cid:durableId="1728190403">
    <w:abstractNumId w:val="29"/>
  </w:num>
  <w:num w:numId="18" w16cid:durableId="261688613">
    <w:abstractNumId w:val="16"/>
  </w:num>
  <w:num w:numId="19" w16cid:durableId="33071604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68130207">
    <w:abstractNumId w:val="30"/>
  </w:num>
  <w:num w:numId="21" w16cid:durableId="1372269091">
    <w:abstractNumId w:val="33"/>
  </w:num>
  <w:num w:numId="22" w16cid:durableId="2095005787">
    <w:abstractNumId w:val="6"/>
  </w:num>
  <w:num w:numId="23" w16cid:durableId="1681931137">
    <w:abstractNumId w:val="34"/>
  </w:num>
  <w:num w:numId="24" w16cid:durableId="2089494645">
    <w:abstractNumId w:val="7"/>
  </w:num>
  <w:num w:numId="25" w16cid:durableId="2005737584">
    <w:abstractNumId w:val="19"/>
  </w:num>
  <w:num w:numId="26" w16cid:durableId="106701751">
    <w:abstractNumId w:val="13"/>
  </w:num>
  <w:num w:numId="27" w16cid:durableId="524296650">
    <w:abstractNumId w:val="12"/>
  </w:num>
  <w:num w:numId="28" w16cid:durableId="207031898">
    <w:abstractNumId w:val="1"/>
  </w:num>
  <w:num w:numId="29" w16cid:durableId="1440223072">
    <w:abstractNumId w:val="28"/>
  </w:num>
  <w:num w:numId="30" w16cid:durableId="1620187783">
    <w:abstractNumId w:val="21"/>
  </w:num>
  <w:num w:numId="31" w16cid:durableId="1455635825">
    <w:abstractNumId w:val="27"/>
  </w:num>
  <w:num w:numId="32" w16cid:durableId="190262494">
    <w:abstractNumId w:val="4"/>
  </w:num>
  <w:num w:numId="33" w16cid:durableId="997003803">
    <w:abstractNumId w:val="18"/>
  </w:num>
  <w:num w:numId="34" w16cid:durableId="445587710">
    <w:abstractNumId w:val="10"/>
  </w:num>
  <w:num w:numId="35" w16cid:durableId="1146970006">
    <w:abstractNumId w:val="3"/>
  </w:num>
  <w:num w:numId="36" w16cid:durableId="821581289">
    <w:abstractNumId w:val="26"/>
  </w:num>
  <w:num w:numId="37" w16cid:durableId="1887985052">
    <w:abstractNumId w:val="8"/>
  </w:num>
  <w:num w:numId="38" w16cid:durableId="1719820515">
    <w:abstractNumId w:val="23"/>
  </w:num>
  <w:num w:numId="39" w16cid:durableId="9311632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609873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937021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52AF"/>
    <w:rsid w:val="00013B96"/>
    <w:rsid w:val="00020E89"/>
    <w:rsid w:val="000253CE"/>
    <w:rsid w:val="000323B0"/>
    <w:rsid w:val="00034906"/>
    <w:rsid w:val="000521FC"/>
    <w:rsid w:val="000545A2"/>
    <w:rsid w:val="000815A9"/>
    <w:rsid w:val="00082218"/>
    <w:rsid w:val="00085A4A"/>
    <w:rsid w:val="000935CB"/>
    <w:rsid w:val="0009473F"/>
    <w:rsid w:val="000A46D5"/>
    <w:rsid w:val="000A4A93"/>
    <w:rsid w:val="000A7768"/>
    <w:rsid w:val="000B000F"/>
    <w:rsid w:val="000B28D4"/>
    <w:rsid w:val="000B4B44"/>
    <w:rsid w:val="000B707C"/>
    <w:rsid w:val="000B7D3A"/>
    <w:rsid w:val="000B7F1D"/>
    <w:rsid w:val="000C134D"/>
    <w:rsid w:val="000D116B"/>
    <w:rsid w:val="000D7AA5"/>
    <w:rsid w:val="000E1601"/>
    <w:rsid w:val="000E579C"/>
    <w:rsid w:val="000F59CE"/>
    <w:rsid w:val="001004F0"/>
    <w:rsid w:val="00102BEA"/>
    <w:rsid w:val="00110DD6"/>
    <w:rsid w:val="0011605E"/>
    <w:rsid w:val="00122344"/>
    <w:rsid w:val="00131BEC"/>
    <w:rsid w:val="00131CE6"/>
    <w:rsid w:val="00132DA4"/>
    <w:rsid w:val="00141D41"/>
    <w:rsid w:val="001422CD"/>
    <w:rsid w:val="00147522"/>
    <w:rsid w:val="00152DC6"/>
    <w:rsid w:val="00155D79"/>
    <w:rsid w:val="00166F73"/>
    <w:rsid w:val="00176038"/>
    <w:rsid w:val="00176A2A"/>
    <w:rsid w:val="001774CE"/>
    <w:rsid w:val="001A2F33"/>
    <w:rsid w:val="001B33B4"/>
    <w:rsid w:val="001B5979"/>
    <w:rsid w:val="001B65D8"/>
    <w:rsid w:val="001B705C"/>
    <w:rsid w:val="001B7395"/>
    <w:rsid w:val="001D2444"/>
    <w:rsid w:val="001E19C0"/>
    <w:rsid w:val="001E3C8F"/>
    <w:rsid w:val="001E42F2"/>
    <w:rsid w:val="001F07F7"/>
    <w:rsid w:val="001F332F"/>
    <w:rsid w:val="001F5BF3"/>
    <w:rsid w:val="0020064D"/>
    <w:rsid w:val="00201E3E"/>
    <w:rsid w:val="00206B68"/>
    <w:rsid w:val="0020754A"/>
    <w:rsid w:val="00213564"/>
    <w:rsid w:val="0022343D"/>
    <w:rsid w:val="00224B1E"/>
    <w:rsid w:val="00227072"/>
    <w:rsid w:val="00233CBC"/>
    <w:rsid w:val="00236577"/>
    <w:rsid w:val="0023716C"/>
    <w:rsid w:val="002377C7"/>
    <w:rsid w:val="0025199D"/>
    <w:rsid w:val="002530AC"/>
    <w:rsid w:val="00253694"/>
    <w:rsid w:val="00255551"/>
    <w:rsid w:val="0026167B"/>
    <w:rsid w:val="00276591"/>
    <w:rsid w:val="00281568"/>
    <w:rsid w:val="00286BE1"/>
    <w:rsid w:val="00290924"/>
    <w:rsid w:val="00291A5C"/>
    <w:rsid w:val="002950C0"/>
    <w:rsid w:val="002A27D1"/>
    <w:rsid w:val="002B2FC0"/>
    <w:rsid w:val="002B5148"/>
    <w:rsid w:val="002B5A16"/>
    <w:rsid w:val="002B6D09"/>
    <w:rsid w:val="002C422B"/>
    <w:rsid w:val="002C4268"/>
    <w:rsid w:val="002D611F"/>
    <w:rsid w:val="002E2D83"/>
    <w:rsid w:val="00300C14"/>
    <w:rsid w:val="00304184"/>
    <w:rsid w:val="0030781A"/>
    <w:rsid w:val="00316FAC"/>
    <w:rsid w:val="003252E5"/>
    <w:rsid w:val="00327A1A"/>
    <w:rsid w:val="00343412"/>
    <w:rsid w:val="003520D8"/>
    <w:rsid w:val="00370498"/>
    <w:rsid w:val="003836D2"/>
    <w:rsid w:val="00383CF1"/>
    <w:rsid w:val="003866BA"/>
    <w:rsid w:val="003A1B1E"/>
    <w:rsid w:val="003A53AD"/>
    <w:rsid w:val="003A6F7E"/>
    <w:rsid w:val="003B26A7"/>
    <w:rsid w:val="003B4BC3"/>
    <w:rsid w:val="003B761A"/>
    <w:rsid w:val="003C147B"/>
    <w:rsid w:val="003C7ECE"/>
    <w:rsid w:val="003D0109"/>
    <w:rsid w:val="003D5157"/>
    <w:rsid w:val="003D7E88"/>
    <w:rsid w:val="003E155E"/>
    <w:rsid w:val="003F0159"/>
    <w:rsid w:val="003F13A0"/>
    <w:rsid w:val="00400D87"/>
    <w:rsid w:val="004035C9"/>
    <w:rsid w:val="00412520"/>
    <w:rsid w:val="00430C4B"/>
    <w:rsid w:val="00431FF8"/>
    <w:rsid w:val="004324C9"/>
    <w:rsid w:val="00433F8A"/>
    <w:rsid w:val="00435A67"/>
    <w:rsid w:val="004467CD"/>
    <w:rsid w:val="004652F0"/>
    <w:rsid w:val="004805EF"/>
    <w:rsid w:val="00483344"/>
    <w:rsid w:val="0048676C"/>
    <w:rsid w:val="004900FF"/>
    <w:rsid w:val="00491343"/>
    <w:rsid w:val="00495AFA"/>
    <w:rsid w:val="004A44DE"/>
    <w:rsid w:val="004C3E4F"/>
    <w:rsid w:val="004D52A0"/>
    <w:rsid w:val="004E0B50"/>
    <w:rsid w:val="004E4FE2"/>
    <w:rsid w:val="004F63CC"/>
    <w:rsid w:val="0050164A"/>
    <w:rsid w:val="005225A1"/>
    <w:rsid w:val="00532607"/>
    <w:rsid w:val="00534529"/>
    <w:rsid w:val="00541C37"/>
    <w:rsid w:val="00556D5E"/>
    <w:rsid w:val="005673A5"/>
    <w:rsid w:val="005833AB"/>
    <w:rsid w:val="00585B31"/>
    <w:rsid w:val="00590B09"/>
    <w:rsid w:val="005943C0"/>
    <w:rsid w:val="00595C7F"/>
    <w:rsid w:val="005A684F"/>
    <w:rsid w:val="005A7B42"/>
    <w:rsid w:val="005A7C54"/>
    <w:rsid w:val="005B62DF"/>
    <w:rsid w:val="005B78DB"/>
    <w:rsid w:val="005B7B82"/>
    <w:rsid w:val="005C6CA0"/>
    <w:rsid w:val="005F1D4B"/>
    <w:rsid w:val="005F2F83"/>
    <w:rsid w:val="005F7235"/>
    <w:rsid w:val="00601A44"/>
    <w:rsid w:val="0060252D"/>
    <w:rsid w:val="00610E26"/>
    <w:rsid w:val="006160B4"/>
    <w:rsid w:val="0061709E"/>
    <w:rsid w:val="0062230F"/>
    <w:rsid w:val="006339D2"/>
    <w:rsid w:val="006346D4"/>
    <w:rsid w:val="006367AE"/>
    <w:rsid w:val="00640D9A"/>
    <w:rsid w:val="00645A4C"/>
    <w:rsid w:val="00646272"/>
    <w:rsid w:val="00647F81"/>
    <w:rsid w:val="00650773"/>
    <w:rsid w:val="00661114"/>
    <w:rsid w:val="00661A01"/>
    <w:rsid w:val="006779AD"/>
    <w:rsid w:val="00686442"/>
    <w:rsid w:val="00691095"/>
    <w:rsid w:val="00692EF5"/>
    <w:rsid w:val="006A012F"/>
    <w:rsid w:val="006A0E2E"/>
    <w:rsid w:val="006A142D"/>
    <w:rsid w:val="006C3459"/>
    <w:rsid w:val="006C657D"/>
    <w:rsid w:val="006E1D68"/>
    <w:rsid w:val="006E32E0"/>
    <w:rsid w:val="006E4B16"/>
    <w:rsid w:val="006F25C6"/>
    <w:rsid w:val="00704FC2"/>
    <w:rsid w:val="0071062C"/>
    <w:rsid w:val="007125B0"/>
    <w:rsid w:val="00716580"/>
    <w:rsid w:val="007176A1"/>
    <w:rsid w:val="00733AFB"/>
    <w:rsid w:val="00733F85"/>
    <w:rsid w:val="00741186"/>
    <w:rsid w:val="00741C35"/>
    <w:rsid w:val="00761FC5"/>
    <w:rsid w:val="00764EE7"/>
    <w:rsid w:val="00765D72"/>
    <w:rsid w:val="00774626"/>
    <w:rsid w:val="007800A1"/>
    <w:rsid w:val="00780EFD"/>
    <w:rsid w:val="0078289C"/>
    <w:rsid w:val="007A1C85"/>
    <w:rsid w:val="007A667A"/>
    <w:rsid w:val="007B442A"/>
    <w:rsid w:val="007C4244"/>
    <w:rsid w:val="007D278F"/>
    <w:rsid w:val="007D7074"/>
    <w:rsid w:val="007D70B6"/>
    <w:rsid w:val="007E2B7C"/>
    <w:rsid w:val="007E6FB5"/>
    <w:rsid w:val="007F1F02"/>
    <w:rsid w:val="007F46F5"/>
    <w:rsid w:val="008167CC"/>
    <w:rsid w:val="00824A16"/>
    <w:rsid w:val="00827386"/>
    <w:rsid w:val="0083085F"/>
    <w:rsid w:val="008361D8"/>
    <w:rsid w:val="00842612"/>
    <w:rsid w:val="0085393E"/>
    <w:rsid w:val="008673BD"/>
    <w:rsid w:val="00884587"/>
    <w:rsid w:val="00884619"/>
    <w:rsid w:val="008865F9"/>
    <w:rsid w:val="008939E4"/>
    <w:rsid w:val="00894318"/>
    <w:rsid w:val="00895C1A"/>
    <w:rsid w:val="008B66C6"/>
    <w:rsid w:val="008C20FB"/>
    <w:rsid w:val="008C48F8"/>
    <w:rsid w:val="008C7884"/>
    <w:rsid w:val="008E3A1C"/>
    <w:rsid w:val="00900DC4"/>
    <w:rsid w:val="00903804"/>
    <w:rsid w:val="009053C8"/>
    <w:rsid w:val="00910894"/>
    <w:rsid w:val="00911FD0"/>
    <w:rsid w:val="00923568"/>
    <w:rsid w:val="00923E15"/>
    <w:rsid w:val="00924D00"/>
    <w:rsid w:val="00927EEE"/>
    <w:rsid w:val="009316D0"/>
    <w:rsid w:val="0093599F"/>
    <w:rsid w:val="009475E1"/>
    <w:rsid w:val="00950C9B"/>
    <w:rsid w:val="009521DE"/>
    <w:rsid w:val="00967B41"/>
    <w:rsid w:val="00972716"/>
    <w:rsid w:val="00982437"/>
    <w:rsid w:val="00996DE7"/>
    <w:rsid w:val="009B7E54"/>
    <w:rsid w:val="009C26A0"/>
    <w:rsid w:val="009E5A64"/>
    <w:rsid w:val="009F58B7"/>
    <w:rsid w:val="009F669B"/>
    <w:rsid w:val="00A05CCB"/>
    <w:rsid w:val="00A13DF3"/>
    <w:rsid w:val="00A2217D"/>
    <w:rsid w:val="00A25D9F"/>
    <w:rsid w:val="00A37E18"/>
    <w:rsid w:val="00A440E8"/>
    <w:rsid w:val="00A55596"/>
    <w:rsid w:val="00A64B75"/>
    <w:rsid w:val="00A72229"/>
    <w:rsid w:val="00A82986"/>
    <w:rsid w:val="00A95DD0"/>
    <w:rsid w:val="00AA0B97"/>
    <w:rsid w:val="00AA2276"/>
    <w:rsid w:val="00AA26E8"/>
    <w:rsid w:val="00AA4C5D"/>
    <w:rsid w:val="00AA4CC9"/>
    <w:rsid w:val="00AA74F3"/>
    <w:rsid w:val="00AB4B13"/>
    <w:rsid w:val="00AD0354"/>
    <w:rsid w:val="00AD24B0"/>
    <w:rsid w:val="00AD79F4"/>
    <w:rsid w:val="00AD7CB4"/>
    <w:rsid w:val="00AE7C46"/>
    <w:rsid w:val="00AF3462"/>
    <w:rsid w:val="00AF52AF"/>
    <w:rsid w:val="00B03763"/>
    <w:rsid w:val="00B1751C"/>
    <w:rsid w:val="00B17961"/>
    <w:rsid w:val="00B2198C"/>
    <w:rsid w:val="00B263A4"/>
    <w:rsid w:val="00B41B81"/>
    <w:rsid w:val="00B43D2A"/>
    <w:rsid w:val="00B467B8"/>
    <w:rsid w:val="00B5392E"/>
    <w:rsid w:val="00B618E6"/>
    <w:rsid w:val="00B800E0"/>
    <w:rsid w:val="00BA0389"/>
    <w:rsid w:val="00BA1348"/>
    <w:rsid w:val="00BA492A"/>
    <w:rsid w:val="00BB1D01"/>
    <w:rsid w:val="00BB7E8D"/>
    <w:rsid w:val="00BC1B60"/>
    <w:rsid w:val="00BC34B3"/>
    <w:rsid w:val="00BC4A6F"/>
    <w:rsid w:val="00BD1236"/>
    <w:rsid w:val="00BD5558"/>
    <w:rsid w:val="00BD70A4"/>
    <w:rsid w:val="00BF0172"/>
    <w:rsid w:val="00BF2E88"/>
    <w:rsid w:val="00C00BBB"/>
    <w:rsid w:val="00C059E5"/>
    <w:rsid w:val="00C0799D"/>
    <w:rsid w:val="00C1236F"/>
    <w:rsid w:val="00C245EC"/>
    <w:rsid w:val="00C30F7F"/>
    <w:rsid w:val="00C36EFE"/>
    <w:rsid w:val="00C40356"/>
    <w:rsid w:val="00C5057C"/>
    <w:rsid w:val="00C52FC1"/>
    <w:rsid w:val="00C5500D"/>
    <w:rsid w:val="00C60976"/>
    <w:rsid w:val="00C60ACC"/>
    <w:rsid w:val="00C718EF"/>
    <w:rsid w:val="00C71CFE"/>
    <w:rsid w:val="00C73019"/>
    <w:rsid w:val="00C86435"/>
    <w:rsid w:val="00C87752"/>
    <w:rsid w:val="00C961DF"/>
    <w:rsid w:val="00CA0DAD"/>
    <w:rsid w:val="00CA5653"/>
    <w:rsid w:val="00CA6858"/>
    <w:rsid w:val="00CA7B59"/>
    <w:rsid w:val="00CB2D4A"/>
    <w:rsid w:val="00CB43F6"/>
    <w:rsid w:val="00CB6A01"/>
    <w:rsid w:val="00CD6062"/>
    <w:rsid w:val="00CD640E"/>
    <w:rsid w:val="00CF1DBC"/>
    <w:rsid w:val="00CF1F8D"/>
    <w:rsid w:val="00CF2E1C"/>
    <w:rsid w:val="00CF4CA3"/>
    <w:rsid w:val="00D028FF"/>
    <w:rsid w:val="00D050FB"/>
    <w:rsid w:val="00D06BDC"/>
    <w:rsid w:val="00D1685C"/>
    <w:rsid w:val="00D23AE2"/>
    <w:rsid w:val="00D4639B"/>
    <w:rsid w:val="00D470EC"/>
    <w:rsid w:val="00D57384"/>
    <w:rsid w:val="00D60AA9"/>
    <w:rsid w:val="00D6587C"/>
    <w:rsid w:val="00D72345"/>
    <w:rsid w:val="00D77141"/>
    <w:rsid w:val="00D77AB7"/>
    <w:rsid w:val="00D84FF1"/>
    <w:rsid w:val="00D862C7"/>
    <w:rsid w:val="00D9089A"/>
    <w:rsid w:val="00D956DB"/>
    <w:rsid w:val="00DA0F45"/>
    <w:rsid w:val="00DA698E"/>
    <w:rsid w:val="00DA7C64"/>
    <w:rsid w:val="00DB65D3"/>
    <w:rsid w:val="00DD6758"/>
    <w:rsid w:val="00DE1B10"/>
    <w:rsid w:val="00DE3C36"/>
    <w:rsid w:val="00E044BE"/>
    <w:rsid w:val="00E13236"/>
    <w:rsid w:val="00E1404A"/>
    <w:rsid w:val="00E17702"/>
    <w:rsid w:val="00E2039E"/>
    <w:rsid w:val="00E2094F"/>
    <w:rsid w:val="00E251D0"/>
    <w:rsid w:val="00E33F54"/>
    <w:rsid w:val="00E379B3"/>
    <w:rsid w:val="00E42FC3"/>
    <w:rsid w:val="00E44864"/>
    <w:rsid w:val="00E653C9"/>
    <w:rsid w:val="00E75D5D"/>
    <w:rsid w:val="00E83B46"/>
    <w:rsid w:val="00E859B0"/>
    <w:rsid w:val="00E958B2"/>
    <w:rsid w:val="00EA0306"/>
    <w:rsid w:val="00EA1D28"/>
    <w:rsid w:val="00EA786B"/>
    <w:rsid w:val="00EB5A6D"/>
    <w:rsid w:val="00EB754D"/>
    <w:rsid w:val="00EC147C"/>
    <w:rsid w:val="00EC3FEE"/>
    <w:rsid w:val="00EC6789"/>
    <w:rsid w:val="00ED5D56"/>
    <w:rsid w:val="00EE0458"/>
    <w:rsid w:val="00EE4570"/>
    <w:rsid w:val="00EE5BF8"/>
    <w:rsid w:val="00EE66D6"/>
    <w:rsid w:val="00F310DD"/>
    <w:rsid w:val="00F41045"/>
    <w:rsid w:val="00F41B92"/>
    <w:rsid w:val="00F4450D"/>
    <w:rsid w:val="00F54B90"/>
    <w:rsid w:val="00F80CEE"/>
    <w:rsid w:val="00F84CF5"/>
    <w:rsid w:val="00F85E56"/>
    <w:rsid w:val="00FA01C3"/>
    <w:rsid w:val="00FA462D"/>
    <w:rsid w:val="00FB3AA6"/>
    <w:rsid w:val="00FC5A71"/>
    <w:rsid w:val="00FD74E1"/>
    <w:rsid w:val="00FE7D24"/>
    <w:rsid w:val="00FF4D71"/>
    <w:rsid w:val="345AFD47"/>
    <w:rsid w:val="38F73BF2"/>
    <w:rsid w:val="3FD36338"/>
    <w:rsid w:val="5E17310B"/>
    <w:rsid w:val="72E603C7"/>
    <w:rsid w:val="7F88AC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E86854"/>
  <w15:docId w15:val="{80DF7AAF-017B-4FE1-ADD8-DE4ADEE7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5">
    <w:name w:val="heading 5"/>
    <w:basedOn w:val="Normal"/>
    <w:link w:val="Heading5Char"/>
    <w:uiPriority w:val="9"/>
    <w:semiHidden/>
    <w:unhideWhenUsed/>
    <w:qFormat/>
    <w:rsid w:val="00924D00"/>
    <w:pPr>
      <w:keepNext/>
      <w:snapToGrid w:val="0"/>
      <w:spacing w:after="120"/>
      <w:ind w:left="720"/>
      <w:outlineLvl w:val="4"/>
    </w:pPr>
    <w:rPr>
      <w:rFonts w:ascii="Arial" w:eastAsiaTheme="minorHAnsi"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4324C9"/>
    <w:rPr>
      <w:i/>
      <w:iCs/>
    </w:rPr>
  </w:style>
  <w:style w:type="paragraph" w:styleId="BalloonText">
    <w:name w:val="Balloon Text"/>
    <w:basedOn w:val="Normal"/>
    <w:semiHidden/>
    <w:rsid w:val="006367AE"/>
    <w:rPr>
      <w:rFonts w:ascii="Tahoma" w:hAnsi="Tahoma" w:cs="Tahoma"/>
      <w:sz w:val="16"/>
      <w:szCs w:val="16"/>
    </w:rPr>
  </w:style>
  <w:style w:type="paragraph" w:styleId="ListParagraph">
    <w:name w:val="List Paragraph"/>
    <w:basedOn w:val="Normal"/>
    <w:uiPriority w:val="34"/>
    <w:qFormat/>
    <w:rsid w:val="0020064D"/>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rsid w:val="00213564"/>
    <w:pPr>
      <w:tabs>
        <w:tab w:val="center" w:pos="4680"/>
        <w:tab w:val="right" w:pos="9360"/>
      </w:tabs>
    </w:pPr>
  </w:style>
  <w:style w:type="character" w:customStyle="1" w:styleId="HeaderChar">
    <w:name w:val="Header Char"/>
    <w:link w:val="Header"/>
    <w:uiPriority w:val="99"/>
    <w:rsid w:val="00213564"/>
    <w:rPr>
      <w:sz w:val="24"/>
      <w:szCs w:val="24"/>
    </w:rPr>
  </w:style>
  <w:style w:type="paragraph" w:styleId="Footer">
    <w:name w:val="footer"/>
    <w:basedOn w:val="Normal"/>
    <w:link w:val="FooterChar"/>
    <w:uiPriority w:val="99"/>
    <w:rsid w:val="00213564"/>
    <w:pPr>
      <w:tabs>
        <w:tab w:val="center" w:pos="4680"/>
        <w:tab w:val="right" w:pos="9360"/>
      </w:tabs>
    </w:pPr>
  </w:style>
  <w:style w:type="character" w:customStyle="1" w:styleId="FooterChar">
    <w:name w:val="Footer Char"/>
    <w:link w:val="Footer"/>
    <w:uiPriority w:val="99"/>
    <w:rsid w:val="00213564"/>
    <w:rPr>
      <w:sz w:val="24"/>
      <w:szCs w:val="24"/>
    </w:rPr>
  </w:style>
  <w:style w:type="paragraph" w:customStyle="1" w:styleId="xmsolistparagraph">
    <w:name w:val="x_msolistparagraph"/>
    <w:basedOn w:val="Normal"/>
    <w:rsid w:val="00C245EC"/>
    <w:pPr>
      <w:spacing w:before="100" w:beforeAutospacing="1" w:after="100" w:afterAutospacing="1"/>
    </w:pPr>
    <w:rPr>
      <w:rFonts w:eastAsia="Calibri"/>
    </w:rPr>
  </w:style>
  <w:style w:type="table" w:styleId="TableGrid">
    <w:name w:val="Table Grid"/>
    <w:basedOn w:val="TableNormal"/>
    <w:rsid w:val="00C245E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90924"/>
    <w:pPr>
      <w:spacing w:after="200"/>
    </w:pPr>
    <w:rPr>
      <w:b/>
      <w:bCs/>
      <w:color w:val="4F81BD" w:themeColor="accent1"/>
      <w:sz w:val="18"/>
      <w:szCs w:val="18"/>
    </w:rPr>
  </w:style>
  <w:style w:type="paragraph" w:customStyle="1" w:styleId="Default">
    <w:name w:val="Default"/>
    <w:rsid w:val="007F1F02"/>
    <w:pPr>
      <w:autoSpaceDE w:val="0"/>
      <w:autoSpaceDN w:val="0"/>
      <w:adjustRightInd w:val="0"/>
    </w:pPr>
    <w:rPr>
      <w:rFonts w:ascii="Garamond" w:hAnsi="Garamond" w:cs="Garamond"/>
      <w:color w:val="000000"/>
      <w:sz w:val="24"/>
      <w:szCs w:val="24"/>
    </w:rPr>
  </w:style>
  <w:style w:type="character" w:styleId="Hyperlink">
    <w:name w:val="Hyperlink"/>
    <w:basedOn w:val="DefaultParagraphFont"/>
    <w:uiPriority w:val="99"/>
    <w:unhideWhenUsed/>
    <w:rsid w:val="00E379B3"/>
    <w:rPr>
      <w:color w:val="0000FF"/>
      <w:u w:val="single"/>
    </w:rPr>
  </w:style>
  <w:style w:type="character" w:customStyle="1" w:styleId="Heading5Char">
    <w:name w:val="Heading 5 Char"/>
    <w:basedOn w:val="DefaultParagraphFont"/>
    <w:link w:val="Heading5"/>
    <w:uiPriority w:val="9"/>
    <w:semiHidden/>
    <w:rsid w:val="00924D00"/>
    <w:rPr>
      <w:rFonts w:ascii="Arial" w:eastAsiaTheme="minorHAnsi" w:hAnsi="Arial" w:cs="Arial"/>
      <w:b/>
      <w:bCs/>
      <w:sz w:val="22"/>
      <w:szCs w:val="22"/>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style>
  <w:style w:type="character" w:styleId="CommentReference">
    <w:name w:val="annotation reference"/>
    <w:basedOn w:val="DefaultParagraphFont"/>
    <w:semiHidden/>
    <w:unhideWhenUsed/>
    <w:rPr>
      <w:sz w:val="16"/>
      <w:szCs w:val="16"/>
    </w:rPr>
  </w:style>
  <w:style w:type="character" w:styleId="Mention">
    <w:name w:val="Mention"/>
    <w:basedOn w:val="DefaultParagraphFont"/>
    <w:uiPriority w:val="99"/>
    <w:unhideWhenUsed/>
    <w:rPr>
      <w:color w:val="2B579A"/>
      <w:shd w:val="clear" w:color="auto" w:fill="E6E6E6"/>
    </w:rPr>
  </w:style>
  <w:style w:type="paragraph" w:styleId="CommentSubject">
    <w:name w:val="annotation subject"/>
    <w:basedOn w:val="CommentText"/>
    <w:next w:val="CommentText"/>
    <w:link w:val="CommentSubjectChar"/>
    <w:semiHidden/>
    <w:unhideWhenUsed/>
    <w:rsid w:val="00E13236"/>
    <w:rPr>
      <w:b/>
      <w:bCs/>
    </w:rPr>
  </w:style>
  <w:style w:type="character" w:customStyle="1" w:styleId="CommentSubjectChar">
    <w:name w:val="Comment Subject Char"/>
    <w:basedOn w:val="CommentTextChar"/>
    <w:link w:val="CommentSubject"/>
    <w:semiHidden/>
    <w:rsid w:val="00E132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130381">
      <w:bodyDiv w:val="1"/>
      <w:marLeft w:val="0"/>
      <w:marRight w:val="0"/>
      <w:marTop w:val="0"/>
      <w:marBottom w:val="0"/>
      <w:divBdr>
        <w:top w:val="none" w:sz="0" w:space="0" w:color="auto"/>
        <w:left w:val="none" w:sz="0" w:space="0" w:color="auto"/>
        <w:bottom w:val="none" w:sz="0" w:space="0" w:color="auto"/>
        <w:right w:val="none" w:sz="0" w:space="0" w:color="auto"/>
      </w:divBdr>
    </w:div>
    <w:div w:id="252054684">
      <w:bodyDiv w:val="1"/>
      <w:marLeft w:val="0"/>
      <w:marRight w:val="0"/>
      <w:marTop w:val="0"/>
      <w:marBottom w:val="0"/>
      <w:divBdr>
        <w:top w:val="none" w:sz="0" w:space="0" w:color="auto"/>
        <w:left w:val="none" w:sz="0" w:space="0" w:color="auto"/>
        <w:bottom w:val="none" w:sz="0" w:space="0" w:color="auto"/>
        <w:right w:val="none" w:sz="0" w:space="0" w:color="auto"/>
      </w:divBdr>
    </w:div>
    <w:div w:id="380205639">
      <w:bodyDiv w:val="1"/>
      <w:marLeft w:val="0"/>
      <w:marRight w:val="0"/>
      <w:marTop w:val="0"/>
      <w:marBottom w:val="0"/>
      <w:divBdr>
        <w:top w:val="none" w:sz="0" w:space="0" w:color="auto"/>
        <w:left w:val="none" w:sz="0" w:space="0" w:color="auto"/>
        <w:bottom w:val="none" w:sz="0" w:space="0" w:color="auto"/>
        <w:right w:val="none" w:sz="0" w:space="0" w:color="auto"/>
      </w:divBdr>
    </w:div>
    <w:div w:id="821850168">
      <w:bodyDiv w:val="1"/>
      <w:marLeft w:val="0"/>
      <w:marRight w:val="0"/>
      <w:marTop w:val="0"/>
      <w:marBottom w:val="0"/>
      <w:divBdr>
        <w:top w:val="none" w:sz="0" w:space="0" w:color="auto"/>
        <w:left w:val="none" w:sz="0" w:space="0" w:color="auto"/>
        <w:bottom w:val="none" w:sz="0" w:space="0" w:color="auto"/>
        <w:right w:val="none" w:sz="0" w:space="0" w:color="auto"/>
      </w:divBdr>
    </w:div>
    <w:div w:id="1284385926">
      <w:bodyDiv w:val="1"/>
      <w:marLeft w:val="0"/>
      <w:marRight w:val="0"/>
      <w:marTop w:val="0"/>
      <w:marBottom w:val="0"/>
      <w:divBdr>
        <w:top w:val="none" w:sz="0" w:space="0" w:color="auto"/>
        <w:left w:val="none" w:sz="0" w:space="0" w:color="auto"/>
        <w:bottom w:val="none" w:sz="0" w:space="0" w:color="auto"/>
        <w:right w:val="none" w:sz="0" w:space="0" w:color="auto"/>
      </w:divBdr>
    </w:div>
    <w:div w:id="1731077663">
      <w:bodyDiv w:val="1"/>
      <w:marLeft w:val="0"/>
      <w:marRight w:val="0"/>
      <w:marTop w:val="0"/>
      <w:marBottom w:val="0"/>
      <w:divBdr>
        <w:top w:val="none" w:sz="0" w:space="0" w:color="auto"/>
        <w:left w:val="none" w:sz="0" w:space="0" w:color="auto"/>
        <w:bottom w:val="none" w:sz="0" w:space="0" w:color="auto"/>
        <w:right w:val="none" w:sz="0" w:space="0" w:color="auto"/>
      </w:divBdr>
    </w:div>
    <w:div w:id="1879318288">
      <w:bodyDiv w:val="1"/>
      <w:marLeft w:val="0"/>
      <w:marRight w:val="0"/>
      <w:marTop w:val="0"/>
      <w:marBottom w:val="0"/>
      <w:divBdr>
        <w:top w:val="none" w:sz="0" w:space="0" w:color="auto"/>
        <w:left w:val="none" w:sz="0" w:space="0" w:color="auto"/>
        <w:bottom w:val="none" w:sz="0" w:space="0" w:color="auto"/>
        <w:right w:val="none" w:sz="0" w:space="0" w:color="auto"/>
      </w:divBdr>
    </w:div>
    <w:div w:id="197285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ocumenttasks/documenttasks1.xml><?xml version="1.0" encoding="utf-8"?>
<t:Tasks xmlns:t="http://schemas.microsoft.com/office/tasks/2019/documenttasks" xmlns:oel="http://schemas.microsoft.com/office/2019/extlst">
  <t:Task id="{966B0E8A-B96B-4BB9-B7EB-0A7123B42092}">
    <t:Anchor>
      <t:Comment id="1108144936"/>
    </t:Anchor>
    <t:History>
      <t:Event id="{53BE0E48-3D64-4758-B739-9CADB9BF25A7}" time="2021-04-28T18:03:48Z">
        <t:Attribution userId="S::caitlyn.schuchhardt@wisconservation.org::9d09b302-a687-409e-8ef8-9c590c67cccf" userProvider="AD" userName="Caitlyn Schuchhardt"/>
        <t:Anchor>
          <t:Comment id="1108144936"/>
        </t:Anchor>
        <t:Create/>
      </t:Event>
      <t:Event id="{9BA1A660-04DB-4E84-8B06-B1F43269D9F2}" time="2021-04-28T18:03:48Z">
        <t:Attribution userId="S::caitlyn.schuchhardt@wisconservation.org::9d09b302-a687-409e-8ef8-9c590c67cccf" userProvider="AD" userName="Caitlyn Schuchhardt"/>
        <t:Anchor>
          <t:Comment id="1108144936"/>
        </t:Anchor>
        <t:Assign userId="S::camille.zanoni@wisconservation.org::6167bd1b-ddca-4e7b-a0ea-b6f09faea58e" userProvider="AD" userName="Camille Zanoni"/>
      </t:Event>
      <t:Event id="{2368C8B7-47FF-4998-914E-C323E8CCD4B4}" time="2021-04-28T18:03:48Z">
        <t:Attribution userId="S::caitlyn.schuchhardt@wisconservation.org::9d09b302-a687-409e-8ef8-9c590c67cccf" userProvider="AD" userName="Caitlyn Schuchhardt"/>
        <t:Anchor>
          <t:Comment id="1108144936"/>
        </t:Anchor>
        <t:SetTitle title="@Camille Zanoni I am updating the organization of these on the website and notice this question is on here twice -- it is under Creating a Fund and under Fund Management and Growth. Could you confirm under which heading it should be located?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eddf37-3a8a-498b-95a9-39172700d8aa" xsi:nil="true"/>
    <lcf76f155ced4ddcb4097134ff3c332f xmlns="caddc4f0-0987-4147-a553-3e728cd008f9">
      <Terms xmlns="http://schemas.microsoft.com/office/infopath/2007/PartnerControls"/>
    </lcf76f155ced4ddcb4097134ff3c332f>
    <MediaLengthInSeconds xmlns="caddc4f0-0987-4147-a553-3e728cd008f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47EF7B8773CF84790586CDBD406136C" ma:contentTypeVersion="18" ma:contentTypeDescription="Create a new document." ma:contentTypeScope="" ma:versionID="3d1bc7802df1887cade5c545ba57802b">
  <xsd:schema xmlns:xsd="http://www.w3.org/2001/XMLSchema" xmlns:xs="http://www.w3.org/2001/XMLSchema" xmlns:p="http://schemas.microsoft.com/office/2006/metadata/properties" xmlns:ns2="caddc4f0-0987-4147-a553-3e728cd008f9" xmlns:ns3="faeddf37-3a8a-498b-95a9-39172700d8aa" targetNamespace="http://schemas.microsoft.com/office/2006/metadata/properties" ma:root="true" ma:fieldsID="9312a3e5863d21dbd73273f525062fe7" ns2:_="" ns3:_="">
    <xsd:import namespace="caddc4f0-0987-4147-a553-3e728cd008f9"/>
    <xsd:import namespace="faeddf37-3a8a-498b-95a9-39172700d8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dc4f0-0987-4147-a553-3e728cd008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55e77ac-1656-410e-9615-fca71a2573b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eddf37-3a8a-498b-95a9-39172700d8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9d17570-d6dc-40db-911a-1969c63ce9a5}" ma:internalName="TaxCatchAll" ma:showField="CatchAllData" ma:web="faeddf37-3a8a-498b-95a9-39172700d8a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51C13C-375D-420E-A3EC-04430F5C7956}">
  <ds:schemaRefs>
    <ds:schemaRef ds:uri="http://schemas.microsoft.com/office/2006/metadata/properties"/>
    <ds:schemaRef ds:uri="http://schemas.microsoft.com/office/infopath/2007/PartnerControls"/>
    <ds:schemaRef ds:uri="faeddf37-3a8a-498b-95a9-39172700d8aa"/>
    <ds:schemaRef ds:uri="caddc4f0-0987-4147-a553-3e728cd008f9"/>
  </ds:schemaRefs>
</ds:datastoreItem>
</file>

<file path=customXml/itemProps2.xml><?xml version="1.0" encoding="utf-8"?>
<ds:datastoreItem xmlns:ds="http://schemas.openxmlformats.org/officeDocument/2006/customXml" ds:itemID="{500AF8E0-E999-4F46-9BB6-061DE91D6EFF}">
  <ds:schemaRefs>
    <ds:schemaRef ds:uri="http://schemas.microsoft.com/sharepoint/v3/contenttype/forms"/>
  </ds:schemaRefs>
</ds:datastoreItem>
</file>

<file path=customXml/itemProps3.xml><?xml version="1.0" encoding="utf-8"?>
<ds:datastoreItem xmlns:ds="http://schemas.openxmlformats.org/officeDocument/2006/customXml" ds:itemID="{AD6E52FE-6156-492B-ABEB-043285126EE3}">
  <ds:schemaRefs>
    <ds:schemaRef ds:uri="http://schemas.openxmlformats.org/officeDocument/2006/bibliography"/>
  </ds:schemaRefs>
</ds:datastoreItem>
</file>

<file path=customXml/itemProps4.xml><?xml version="1.0" encoding="utf-8"?>
<ds:datastoreItem xmlns:ds="http://schemas.openxmlformats.org/officeDocument/2006/customXml" ds:itemID="{B5419B77-7BA2-45C0-9F31-610CD5331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dc4f0-0987-4147-a553-3e728cd008f9"/>
    <ds:schemaRef ds:uri="faeddf37-3a8a-498b-95a9-39172700d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8</Pages>
  <Words>2486</Words>
  <Characters>14171</Characters>
  <Application>Microsoft Office Word</Application>
  <DocSecurity>0</DocSecurity>
  <Lines>118</Lines>
  <Paragraphs>33</Paragraphs>
  <ScaleCrop>false</ScaleCrop>
  <Company>Wisconsin DNR</Company>
  <LinksUpToDate>false</LinksUpToDate>
  <CharactersWithSpaces>16624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Wisconsin Conservation Endowment</dc:title>
  <dc:subject/>
  <dc:creator>Charlie Luthin</dc:creator>
  <cp:keywords/>
  <cp:lastModifiedBy>Shari Henning</cp:lastModifiedBy>
  <cp:revision>45</cp:revision>
  <cp:lastPrinted>2020-11-09T19:04:00Z</cp:lastPrinted>
  <dcterms:created xsi:type="dcterms:W3CDTF">2025-08-04T19:56:00Z</dcterms:created>
  <dcterms:modified xsi:type="dcterms:W3CDTF">2026-06-29T17:09:00Z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0x010100347EF7B8773CF84790586CDBD406136C</vt:lpwstr>
  </property>
  <property fmtid="{D5CDD505-2E9C-101B-9397-08002B2CF9AE}" pid="3" name="Order">
    <vt:r8>2149200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